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3" w:rsidRDefault="00340FF3" w:rsidP="00B51E11">
      <w:pPr>
        <w:spacing w:after="200" w:line="360" w:lineRule="auto"/>
        <w:ind w:right="1701"/>
        <w:jc w:val="both"/>
        <w:rPr>
          <w:rFonts w:ascii="Verdana" w:eastAsiaTheme="minorHAnsi" w:hAnsi="Verdana" w:cs="ArialMT"/>
          <w:sz w:val="20"/>
          <w:u w:val="single"/>
          <w:lang w:eastAsia="en-US"/>
        </w:rPr>
      </w:pPr>
    </w:p>
    <w:p w:rsidR="00B51E11" w:rsidRPr="00E05113" w:rsidRDefault="00B51E11" w:rsidP="00B51E11">
      <w:pPr>
        <w:spacing w:after="200" w:line="360" w:lineRule="auto"/>
        <w:ind w:right="1701"/>
        <w:jc w:val="both"/>
        <w:rPr>
          <w:rFonts w:ascii="Verdana" w:eastAsiaTheme="minorHAnsi" w:hAnsi="Verdana" w:cs="ArialMT"/>
          <w:sz w:val="22"/>
          <w:szCs w:val="22"/>
          <w:u w:val="single"/>
          <w:lang w:eastAsia="en-US"/>
        </w:rPr>
      </w:pPr>
      <w:r w:rsidRPr="00E05113">
        <w:rPr>
          <w:rFonts w:ascii="Verdana" w:eastAsiaTheme="minorHAnsi" w:hAnsi="Verdana" w:cs="ArialMT"/>
          <w:sz w:val="22"/>
          <w:szCs w:val="22"/>
          <w:u w:val="single"/>
          <w:lang w:eastAsia="en-US"/>
        </w:rPr>
        <w:t>7. Sommerakademie Architektur vom 12. bis 15. Juni 2018</w:t>
      </w:r>
    </w:p>
    <w:p w:rsidR="00B51E11" w:rsidRPr="00D8621F" w:rsidRDefault="00D8621F" w:rsidP="00D8621F">
      <w:pPr>
        <w:spacing w:after="200" w:line="360" w:lineRule="auto"/>
        <w:ind w:right="1701"/>
        <w:rPr>
          <w:rFonts w:ascii="Verdana" w:eastAsiaTheme="minorHAnsi" w:hAnsi="Verdana" w:cs="ArialMT"/>
          <w:b/>
          <w:sz w:val="18"/>
          <w:szCs w:val="18"/>
          <w:lang w:eastAsia="en-US"/>
        </w:rPr>
      </w:pPr>
      <w:r w:rsidRPr="00D8621F">
        <w:rPr>
          <w:rFonts w:ascii="Verdana" w:eastAsiaTheme="minorHAnsi" w:hAnsi="Verdana" w:cs="ArialMT"/>
          <w:b/>
          <w:sz w:val="18"/>
          <w:szCs w:val="18"/>
          <w:lang w:eastAsia="en-US"/>
        </w:rPr>
        <w:t xml:space="preserve">Studierende loten Spiel-Räume </w:t>
      </w:r>
      <w:r w:rsidR="00B51E11" w:rsidRPr="00D8621F">
        <w:rPr>
          <w:rFonts w:ascii="Verdana" w:eastAsiaTheme="minorHAnsi" w:hAnsi="Verdana" w:cs="ArialMT"/>
          <w:b/>
          <w:sz w:val="18"/>
          <w:szCs w:val="18"/>
          <w:lang w:eastAsia="en-US"/>
        </w:rPr>
        <w:t>der Innenstadt-Bebauung aus</w:t>
      </w:r>
    </w:p>
    <w:p w:rsidR="00B51E11" w:rsidRPr="00B51E11" w:rsidRDefault="00B51E11" w:rsidP="00B51E11">
      <w:pPr>
        <w:spacing w:after="200" w:line="360" w:lineRule="auto"/>
        <w:ind w:right="1701"/>
        <w:jc w:val="both"/>
        <w:rPr>
          <w:rFonts w:ascii="Verdana" w:hAnsi="Verdana"/>
          <w:sz w:val="20"/>
          <w:szCs w:val="20"/>
        </w:rPr>
      </w:pPr>
      <w:r w:rsidRPr="00B51E11">
        <w:rPr>
          <w:rFonts w:ascii="Verdana" w:eastAsiaTheme="minorHAnsi" w:hAnsi="Verdana" w:cs="ArialMT"/>
          <w:sz w:val="20"/>
          <w:lang w:eastAsia="en-US"/>
        </w:rPr>
        <w:t xml:space="preserve">Visionen für lebens- und liebenswertes Wohnen in der Innerstadt – darum geht es im zweiten Teil der „Visionen eines Raums“, übergreifendes Thema der 6. und 7. Sommerakademie Architektur der GAG Ludwigshafen. Die innerstädtischen Spiel-Räume der diesjährigen Sommerakademie Architektur befinden sich in dem Dreieck Berliner Platz, Hochstraße Süd und dem Theaterplatz, der im Vorjahr im Mittelpunkt der Sommerakademie stand. Erneut können Studierende mehrerer Hochschulen vom 12. bis 15. Juni städtische Räume erkunden und Ideen für ihre Umgestaltung entwickeln. In diesem Jahr stehen die Studierenden aus Heidelberg, Kaiserslautern und Mainz vor der Aufgabe, </w:t>
      </w:r>
      <w:r w:rsidRPr="00B51E11">
        <w:rPr>
          <w:rFonts w:ascii="Verdana" w:hAnsi="Verdana"/>
          <w:sz w:val="20"/>
          <w:szCs w:val="20"/>
        </w:rPr>
        <w:t>innerstädtische Blöcke für Bewohner und Nutzer attraktiver und ansprechender zu gestalten. Hierbei geht es um bauliche Veränderungen ebenso wie um Begrünungen oder interaktive Elemente, die zur Belebung beitragen.</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hAnsi="Verdana"/>
          <w:sz w:val="20"/>
          <w:szCs w:val="20"/>
        </w:rPr>
        <w:t>Mit Spannung erwartet werden die Vorarbeiten einer Gruppe von Studierenden</w:t>
      </w:r>
      <w:r w:rsidRPr="00B51E11">
        <w:rPr>
          <w:rFonts w:ascii="Verdana" w:eastAsiaTheme="minorHAnsi" w:hAnsi="Verdana" w:cs="ArialMT"/>
          <w:sz w:val="20"/>
          <w:lang w:eastAsia="en-US"/>
        </w:rPr>
        <w:t xml:space="preserve"> der Hochschule Ludwigshafen. Sie waren vorab mit in leerstehenden Gewerbeflächen in Ludwigshafen unterwegs, um Räume </w:t>
      </w:r>
      <w:r>
        <w:rPr>
          <w:rFonts w:ascii="Verdana" w:eastAsiaTheme="minorHAnsi" w:hAnsi="Verdana" w:cs="ArialMT"/>
          <w:sz w:val="20"/>
          <w:lang w:eastAsia="en-US"/>
        </w:rPr>
        <w:t>„</w:t>
      </w:r>
      <w:r w:rsidRPr="00B51E11">
        <w:rPr>
          <w:rFonts w:ascii="Verdana" w:eastAsiaTheme="minorHAnsi" w:hAnsi="Verdana" w:cs="ArialMT"/>
          <w:sz w:val="20"/>
          <w:lang w:eastAsia="en-US"/>
        </w:rPr>
        <w:t>zu erspüren</w:t>
      </w:r>
      <w:r>
        <w:rPr>
          <w:rFonts w:ascii="Verdana" w:eastAsiaTheme="minorHAnsi" w:hAnsi="Verdana" w:cs="ArialMT"/>
          <w:sz w:val="20"/>
          <w:lang w:eastAsia="en-US"/>
        </w:rPr>
        <w:t>“</w:t>
      </w:r>
      <w:r w:rsidRPr="00B51E11">
        <w:rPr>
          <w:rFonts w:ascii="Verdana" w:eastAsiaTheme="minorHAnsi" w:hAnsi="Verdana" w:cs="ArialMT"/>
          <w:sz w:val="20"/>
          <w:lang w:eastAsia="en-US"/>
        </w:rPr>
        <w:t xml:space="preserve">. Die Ergebnisse </w:t>
      </w:r>
      <w:r>
        <w:rPr>
          <w:rFonts w:ascii="Verdana" w:eastAsiaTheme="minorHAnsi" w:hAnsi="Verdana" w:cs="ArialMT"/>
          <w:sz w:val="20"/>
          <w:lang w:eastAsia="en-US"/>
        </w:rPr>
        <w:t xml:space="preserve">präsentieren </w:t>
      </w:r>
      <w:r w:rsidRPr="00B51E11">
        <w:rPr>
          <w:rFonts w:ascii="Verdana" w:eastAsiaTheme="minorHAnsi" w:hAnsi="Verdana" w:cs="ArialMT"/>
          <w:sz w:val="20"/>
          <w:lang w:eastAsia="en-US"/>
        </w:rPr>
        <w:t>sie am Eröffnungstag bei</w:t>
      </w:r>
      <w:r>
        <w:rPr>
          <w:rFonts w:ascii="Verdana" w:eastAsiaTheme="minorHAnsi" w:hAnsi="Verdana" w:cs="ArialMT"/>
          <w:sz w:val="20"/>
          <w:lang w:eastAsia="en-US"/>
        </w:rPr>
        <w:t xml:space="preserve"> einer Performance im ehemaligen C&amp;A-Gebäude</w:t>
      </w:r>
      <w:r w:rsidRPr="00B51E11">
        <w:rPr>
          <w:rFonts w:ascii="Verdana" w:eastAsiaTheme="minorHAnsi" w:hAnsi="Verdana" w:cs="ArialMT"/>
          <w:sz w:val="20"/>
          <w:lang w:eastAsia="en-US"/>
        </w:rPr>
        <w:t xml:space="preserve">. </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„Gewohnte Herangehensweisen überdenken, neue Perspektiven einnehmen, mutig neue gestalterische Wege ausprobieren – so können kreative Ideen entstehen</w:t>
      </w:r>
      <w:r>
        <w:rPr>
          <w:rFonts w:ascii="Verdana" w:eastAsiaTheme="minorHAnsi" w:hAnsi="Verdana" w:cs="ArialMT"/>
          <w:sz w:val="20"/>
          <w:lang w:eastAsia="en-US"/>
        </w:rPr>
        <w:t xml:space="preserve">, die Ludwigshafen </w:t>
      </w:r>
      <w:r>
        <w:rPr>
          <w:rFonts w:ascii="Verdana" w:eastAsiaTheme="minorHAnsi" w:hAnsi="Verdana" w:cs="ArialMT"/>
          <w:sz w:val="20"/>
          <w:lang w:eastAsia="en-US"/>
        </w:rPr>
        <w:lastRenderedPageBreak/>
        <w:t>voranbringen“, be</w:t>
      </w:r>
      <w:r w:rsidR="00340FF3">
        <w:rPr>
          <w:rFonts w:ascii="Verdana" w:eastAsiaTheme="minorHAnsi" w:hAnsi="Verdana" w:cs="ArialMT"/>
          <w:sz w:val="20"/>
          <w:lang w:eastAsia="en-US"/>
        </w:rPr>
        <w:t>titelt</w:t>
      </w:r>
      <w:r>
        <w:rPr>
          <w:rFonts w:ascii="Verdana" w:eastAsiaTheme="minorHAnsi" w:hAnsi="Verdana" w:cs="ArialMT"/>
          <w:sz w:val="20"/>
          <w:lang w:eastAsia="en-US"/>
        </w:rPr>
        <w:t xml:space="preserve"> GAG-Vorstand Wolfgang van Vliet das Ziel der Sommerakademie.</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 xml:space="preserve">Eine Premiere ist die diesjährige Sommerakademie Architektur für Ludwigshafens Oberbürgermeisterin Jutta Steinruck, die die Schirmherrschaft der Reihe übernommen hat: „Ludwigshafen profitiert davon, wenn wir selbstbewusst die verschiedenen Facetten der städtischen Architektur und Stadtplanung zur Diskussion stellen. Deshalb freue ich mich darauf, an den Abschlusspräsentationen am Freitag teilzunehmen.“  </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Sonja Müller-Zaman, die als GAG-Bereichsleiterin 2012 die Sommerakademie Architektur initiiert hat, schaut mit einem gewissen Stolz auf die Veranstaltungsreihe: „In sechs Jahren haben mehr als 300 Studierende teilgenommen, darunter eine ganze Reihe von Austauschstudenten aus anderen europäischen Ländern. Sie haben sich intensiv mit unserer Stadt beschäftigt und die offene Atmosphäre der Sommerakademie erlebt und als Erinnerung mitgenommen. Das Gleiche gilt für die Gastredner von renommierten, international tätigen Architektur- und Stadtplanungsbüros aus dem In- und Ausland.“</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Am Freitag, den 15. Juni, finden ab 10 Uhr die öffentlichen Abschlusspräsentationen im Wilhelm-Hack-Museum statt. Mit dabei ist die neue Schirmherrin der Sommerakademie Architektur, Oberbürgermeisterin Jutta Steinruck, sowie der GAG-Vorstand Wolfgang van Vliet.</w:t>
      </w:r>
    </w:p>
    <w:p w:rsidR="00B51E11" w:rsidRPr="00B51E11" w:rsidRDefault="00B51E11" w:rsidP="00B51E11">
      <w:pPr>
        <w:spacing w:after="200" w:line="360"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Mehr unter www.gag-sommerakademie.de</w:t>
      </w:r>
    </w:p>
    <w:p w:rsidR="00B51E11" w:rsidRPr="00B51E11" w:rsidRDefault="003D04C3" w:rsidP="00B51E11">
      <w:pPr>
        <w:spacing w:after="200" w:line="276" w:lineRule="auto"/>
        <w:rPr>
          <w:rFonts w:ascii="Verdana" w:eastAsiaTheme="minorHAnsi" w:hAnsi="Verdana" w:cs="ArialMT"/>
          <w:b/>
          <w:sz w:val="20"/>
          <w:szCs w:val="20"/>
          <w:lang w:eastAsia="en-US"/>
        </w:rPr>
      </w:pPr>
      <w:r>
        <w:rPr>
          <w:rFonts w:ascii="Verdana" w:eastAsiaTheme="minorHAnsi" w:hAnsi="Verdana" w:cs="ArialMT"/>
          <w:b/>
          <w:noProof/>
          <w:sz w:val="20"/>
          <w:szCs w:val="20"/>
        </w:rPr>
        <w:drawing>
          <wp:inline distT="0" distB="0" distL="0" distR="0">
            <wp:extent cx="1850746" cy="658275"/>
            <wp:effectExtent l="0" t="0" r="0" b="8890"/>
            <wp:docPr id="5" name="Grafik 5" descr="G:\PublicRelation\Pressearbeit\Pressetermine\2018\12-06-18 PK SoAk\sommerakademie-architektur-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Relation\Pressearbeit\Pressetermine\2018\12-06-18 PK SoAk\sommerakademie-architektur-logo-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800" cy="658294"/>
                    </a:xfrm>
                    <a:prstGeom prst="rect">
                      <a:avLst/>
                    </a:prstGeom>
                    <a:noFill/>
                    <a:ln>
                      <a:noFill/>
                    </a:ln>
                  </pic:spPr>
                </pic:pic>
              </a:graphicData>
            </a:graphic>
          </wp:inline>
        </w:drawing>
      </w:r>
    </w:p>
    <w:p w:rsidR="00340FF3" w:rsidRDefault="00340FF3">
      <w:pPr>
        <w:rPr>
          <w:rFonts w:ascii="Verdana" w:eastAsiaTheme="minorHAnsi" w:hAnsi="Verdana" w:cs="ArialMT"/>
          <w:b/>
          <w:sz w:val="20"/>
          <w:szCs w:val="20"/>
          <w:lang w:eastAsia="en-US"/>
        </w:rPr>
      </w:pPr>
      <w:r>
        <w:rPr>
          <w:rFonts w:ascii="Verdana" w:eastAsiaTheme="minorHAnsi" w:hAnsi="Verdana" w:cs="ArialMT"/>
          <w:b/>
          <w:sz w:val="20"/>
          <w:szCs w:val="20"/>
          <w:lang w:eastAsia="en-US"/>
        </w:rPr>
        <w:lastRenderedPageBreak/>
        <w:br w:type="page"/>
      </w:r>
    </w:p>
    <w:p w:rsidR="00340FF3" w:rsidRDefault="00340FF3" w:rsidP="00B51E11">
      <w:pPr>
        <w:ind w:right="2268"/>
        <w:jc w:val="both"/>
        <w:rPr>
          <w:rFonts w:ascii="Verdana" w:eastAsiaTheme="minorHAnsi" w:hAnsi="Verdana" w:cs="ArialMT"/>
          <w:b/>
          <w:sz w:val="20"/>
          <w:szCs w:val="20"/>
          <w:lang w:eastAsia="en-US"/>
        </w:rPr>
      </w:pPr>
    </w:p>
    <w:p w:rsidR="00340FF3" w:rsidRDefault="00340FF3" w:rsidP="00B51E11">
      <w:pPr>
        <w:ind w:right="2268"/>
        <w:jc w:val="both"/>
        <w:rPr>
          <w:rFonts w:ascii="Verdana" w:eastAsiaTheme="minorHAnsi" w:hAnsi="Verdana" w:cs="ArialMT"/>
          <w:b/>
          <w:sz w:val="20"/>
          <w:szCs w:val="20"/>
          <w:lang w:eastAsia="en-US"/>
        </w:rPr>
      </w:pPr>
    </w:p>
    <w:p w:rsidR="00B51E11" w:rsidRPr="00B51E11" w:rsidRDefault="00B51E11" w:rsidP="00B51E11">
      <w:pPr>
        <w:spacing w:line="276" w:lineRule="auto"/>
        <w:rPr>
          <w:rFonts w:ascii="Verdana" w:eastAsiaTheme="minorHAnsi" w:hAnsi="Verdana" w:cs="ArialMT"/>
          <w:b/>
          <w:sz w:val="20"/>
          <w:lang w:eastAsia="en-US"/>
        </w:rPr>
      </w:pPr>
      <w:r w:rsidRPr="00B51E11">
        <w:rPr>
          <w:rFonts w:ascii="Verdana" w:eastAsiaTheme="minorHAnsi" w:hAnsi="Verdana" w:cs="ArialMT"/>
          <w:b/>
          <w:sz w:val="20"/>
          <w:lang w:eastAsia="en-US"/>
        </w:rPr>
        <w:t>Anmerkung für die Redaktion:</w:t>
      </w:r>
    </w:p>
    <w:p w:rsidR="00B51E11" w:rsidRPr="00B51E11" w:rsidRDefault="00B51E11" w:rsidP="00B51E11">
      <w:pPr>
        <w:spacing w:line="276" w:lineRule="auto"/>
        <w:rPr>
          <w:rFonts w:ascii="Verdana" w:eastAsiaTheme="minorHAnsi" w:hAnsi="Verdana" w:cs="ArialMT"/>
          <w:sz w:val="20"/>
          <w:lang w:eastAsia="en-US"/>
        </w:rPr>
      </w:pPr>
    </w:p>
    <w:p w:rsidR="00D8621F" w:rsidRPr="00B51E11" w:rsidRDefault="00D8621F" w:rsidP="00D8621F">
      <w:pPr>
        <w:spacing w:before="240" w:after="120" w:line="276" w:lineRule="auto"/>
        <w:ind w:right="1701"/>
        <w:jc w:val="both"/>
        <w:rPr>
          <w:rFonts w:ascii="Verdana" w:eastAsiaTheme="minorHAnsi" w:hAnsi="Verdana" w:cs="ArialMT"/>
          <w:sz w:val="20"/>
          <w:lang w:eastAsia="en-US"/>
        </w:rPr>
      </w:pPr>
      <w:bookmarkStart w:id="0" w:name="_GoBack"/>
      <w:r w:rsidRPr="00B51E11">
        <w:rPr>
          <w:rFonts w:ascii="Verdana" w:eastAsiaTheme="minorHAnsi" w:hAnsi="Verdana" w:cs="ArialMT"/>
          <w:sz w:val="20"/>
          <w:lang w:eastAsia="en-US"/>
        </w:rPr>
        <w:t xml:space="preserve">Die Veranstaltungsreihe </w:t>
      </w:r>
      <w:r w:rsidRPr="00B51E11">
        <w:rPr>
          <w:rFonts w:ascii="Verdana" w:eastAsiaTheme="minorHAnsi" w:hAnsi="Verdana" w:cs="ArialMT"/>
          <w:i/>
          <w:sz w:val="20"/>
          <w:lang w:eastAsia="en-US"/>
        </w:rPr>
        <w:t>Sommerakademie Architektur</w:t>
      </w:r>
      <w:r w:rsidRPr="00B51E11">
        <w:rPr>
          <w:rFonts w:ascii="Verdana" w:eastAsiaTheme="minorHAnsi" w:hAnsi="Verdana" w:cs="ArialMT"/>
          <w:sz w:val="20"/>
          <w:lang w:eastAsia="en-US"/>
        </w:rPr>
        <w:t xml:space="preserve"> ist ein Projekt der GAG Ludwigshafen. Zusammen mit Hochschulen, Architekten, Stadtplanern und Kulturschaffenden reflektiert und bearbeitet die Sommerakademie Architektur seit 2012 Projekte aus Architektur und Stadtplanung, die immer in Ludwigshafen angesiedelt sind. </w:t>
      </w:r>
    </w:p>
    <w:p w:rsidR="00D8621F" w:rsidRPr="00B51E11" w:rsidRDefault="00D8621F" w:rsidP="00D8621F">
      <w:pPr>
        <w:spacing w:before="240" w:after="120" w:line="276" w:lineRule="auto"/>
        <w:ind w:right="1701"/>
        <w:jc w:val="both"/>
        <w:rPr>
          <w:rFonts w:ascii="Verdana" w:eastAsiaTheme="minorHAnsi" w:hAnsi="Verdana" w:cs="ArialMT"/>
          <w:sz w:val="20"/>
          <w:lang w:eastAsia="en-US"/>
        </w:rPr>
      </w:pPr>
      <w:r w:rsidRPr="00B51E11">
        <w:rPr>
          <w:rFonts w:ascii="Verdana" w:eastAsiaTheme="minorHAnsi" w:hAnsi="Verdana" w:cs="ArialMT"/>
          <w:sz w:val="20"/>
          <w:lang w:eastAsia="en-US"/>
        </w:rPr>
        <w:t xml:space="preserve">Ziel der Veranstaltungsreihe ist es, das architektonische und städtebauliche Erscheinungsbild von Ludwigshafen zu analysieren, Potenziale zu entdecken und frei von Vorgaben Ideen für andere Gestaltungen zu entwickeln. Die Sommerakademie Architektur bietet den teilnehmenden Hochschulen die einmalige Möglichkeit, Studierende an praxisnahen Aufgaben kreativ arbeiten zu lassen. Die Schirmherrschaft der Sommerakademie Architektur hat 2018 die neue Oberbürgermeisterin der Stadt Ludwigshafen, Jutta Steinruck, übernommen. </w:t>
      </w:r>
    </w:p>
    <w:bookmarkEnd w:id="0"/>
    <w:p w:rsidR="003C5C6C" w:rsidRDefault="003C5C6C" w:rsidP="0022412C">
      <w:pPr>
        <w:rPr>
          <w:rFonts w:ascii="DIN Offc" w:hAnsi="DIN Offc" w:cs="Arial"/>
          <w:sz w:val="22"/>
        </w:rPr>
      </w:pPr>
    </w:p>
    <w:p w:rsidR="003C5C6C" w:rsidRDefault="003C5C6C" w:rsidP="0022412C">
      <w:pPr>
        <w:rPr>
          <w:rFonts w:ascii="DIN Offc" w:hAnsi="DIN Offc" w:cs="Arial"/>
          <w:sz w:val="18"/>
        </w:rPr>
      </w:pPr>
    </w:p>
    <w:p w:rsidR="003C5C6C" w:rsidRDefault="003C5C6C" w:rsidP="0022412C">
      <w:pPr>
        <w:rPr>
          <w:rFonts w:ascii="DIN Offc" w:hAnsi="DIN Offc" w:cs="Arial"/>
          <w:sz w:val="18"/>
        </w:rPr>
      </w:pPr>
    </w:p>
    <w:sectPr w:rsidR="003C5C6C" w:rsidSect="00B51E11">
      <w:headerReference w:type="default" r:id="rId10"/>
      <w:footerReference w:type="default" r:id="rId11"/>
      <w:headerReference w:type="first" r:id="rId12"/>
      <w:footerReference w:type="first" r:id="rId13"/>
      <w:pgSz w:w="11906" w:h="16838" w:code="9"/>
      <w:pgMar w:top="2608" w:right="2006" w:bottom="1758" w:left="1418" w:header="709" w:footer="12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E11" w:rsidRDefault="00B51E11">
      <w:r>
        <w:separator/>
      </w:r>
    </w:p>
  </w:endnote>
  <w:endnote w:type="continuationSeparator" w:id="0">
    <w:p w:rsidR="00B51E11" w:rsidRDefault="00B5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Light">
    <w:panose1 w:val="020B0504020101010102"/>
    <w:charset w:val="00"/>
    <w:family w:val="swiss"/>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DIN Offc">
    <w:panose1 w:val="020B0504020101020102"/>
    <w:charset w:val="00"/>
    <w:family w:val="swiss"/>
    <w:pitch w:val="variable"/>
    <w:sig w:usb0="800000AF"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E11" w:rsidRDefault="00B51E11" w:rsidP="00B51E11">
    <w:pPr>
      <w:rPr>
        <w:rFonts w:ascii="DIN Offc" w:hAnsi="DIN Offc" w:cs="Arial"/>
        <w:sz w:val="18"/>
      </w:rPr>
    </w:pPr>
    <w:r w:rsidRPr="00A6388D">
      <w:rPr>
        <w:rFonts w:ascii="DIN Offc" w:hAnsi="DIN Offc" w:cs="Arial"/>
        <w:sz w:val="18"/>
      </w:rPr>
      <w:t>Kontakt:</w:t>
    </w:r>
    <w:r w:rsidRPr="00A6388D">
      <w:rPr>
        <w:rFonts w:ascii="DIN Offc" w:hAnsi="DIN Offc" w:cs="Arial"/>
        <w:sz w:val="18"/>
      </w:rPr>
      <w:br/>
      <w:t xml:space="preserve">GAG Ludwigshafen, </w:t>
    </w:r>
    <w:proofErr w:type="spellStart"/>
    <w:r w:rsidRPr="00A6388D">
      <w:rPr>
        <w:rFonts w:ascii="DIN Offc" w:hAnsi="DIN Offc" w:cs="Arial"/>
        <w:sz w:val="18"/>
      </w:rPr>
      <w:t>Wittelsbachstr</w:t>
    </w:r>
    <w:proofErr w:type="spellEnd"/>
    <w:r w:rsidRPr="00A6388D">
      <w:rPr>
        <w:rFonts w:ascii="DIN Offc" w:hAnsi="DIN Offc" w:cs="Arial"/>
        <w:sz w:val="18"/>
      </w:rPr>
      <w:t>. 32, 67061 Ludwigshafen</w:t>
    </w:r>
    <w:r>
      <w:rPr>
        <w:rFonts w:ascii="DIN Offc" w:hAnsi="DIN Offc" w:cs="Arial"/>
        <w:sz w:val="18"/>
      </w:rPr>
      <w:t xml:space="preserve">, </w:t>
    </w:r>
  </w:p>
  <w:p w:rsidR="00B51E11" w:rsidRPr="00A6388D" w:rsidRDefault="00B51E11" w:rsidP="00B51E11">
    <w:pPr>
      <w:rPr>
        <w:rFonts w:ascii="DIN Offc" w:hAnsi="DIN Offc" w:cs="Arial"/>
        <w:sz w:val="18"/>
      </w:rPr>
    </w:pPr>
    <w:r>
      <w:rPr>
        <w:rFonts w:ascii="DIN Offc" w:hAnsi="DIN Offc" w:cs="Arial"/>
        <w:sz w:val="18"/>
      </w:rPr>
      <w:t xml:space="preserve">Constanze Kraus (Pressesprecherin), </w:t>
    </w:r>
    <w:r w:rsidRPr="000C4548">
      <w:rPr>
        <w:rFonts w:ascii="DIN Offc" w:hAnsi="DIN Offc" w:cs="Arial"/>
        <w:sz w:val="18"/>
      </w:rPr>
      <w:t>www.gag-ludwigshafen.de</w:t>
    </w:r>
    <w:r>
      <w:rPr>
        <w:rFonts w:ascii="DIN Offc" w:hAnsi="DIN Offc" w:cs="Arial"/>
        <w:sz w:val="18"/>
      </w:rPr>
      <w:br/>
      <w:t>presse</w:t>
    </w:r>
    <w:r w:rsidRPr="003C5C6C">
      <w:rPr>
        <w:rFonts w:ascii="DIN Offc" w:hAnsi="DIN Offc" w:cs="Arial"/>
        <w:sz w:val="18"/>
      </w:rPr>
      <w:t>@gag-ludwigshafen.de</w:t>
    </w:r>
    <w:r w:rsidRPr="00A6388D">
      <w:rPr>
        <w:rFonts w:ascii="DIN Offc" w:hAnsi="DIN Offc" w:cs="Arial"/>
        <w:sz w:val="18"/>
      </w:rPr>
      <w:t>, Tel.: 0621/5604-114</w:t>
    </w:r>
    <w:r>
      <w:rPr>
        <w:rFonts w:ascii="DIN Offc" w:hAnsi="DIN Offc" w:cs="Arial"/>
        <w:sz w:val="18"/>
      </w:rPr>
      <w:t xml:space="preserve">, </w:t>
    </w:r>
    <w:r w:rsidRPr="00A6388D">
      <w:rPr>
        <w:rFonts w:ascii="DIN Offc" w:hAnsi="DIN Offc" w:cs="Arial"/>
        <w:sz w:val="18"/>
      </w:rPr>
      <w:t>Mobil: 0173/ 6770004</w:t>
    </w:r>
  </w:p>
  <w:p w:rsidR="004F4CA5" w:rsidRPr="001665C4" w:rsidRDefault="000C4548" w:rsidP="001665C4">
    <w:pPr>
      <w:pStyle w:val="Fuzeile"/>
      <w:rPr>
        <w:rFonts w:ascii="DIN Offc Light" w:hAnsi="DIN Offc Light"/>
        <w:sz w:val="22"/>
        <w:szCs w:val="22"/>
      </w:rPr>
    </w:pPr>
    <w:r>
      <w:rPr>
        <w:rFonts w:ascii="DIN Offc Light" w:hAnsi="DIN Offc Light"/>
        <w:noProof/>
        <w:sz w:val="22"/>
        <w:szCs w:val="22"/>
      </w:rPr>
      <w:drawing>
        <wp:anchor distT="0" distB="0" distL="114300" distR="114300" simplePos="0" relativeHeight="251657216" behindDoc="0" locked="0" layoutInCell="1" allowOverlap="1" wp14:anchorId="4827CA9E" wp14:editId="3994F886">
          <wp:simplePos x="0" y="0"/>
          <wp:positionH relativeFrom="column">
            <wp:posOffset>5067300</wp:posOffset>
          </wp:positionH>
          <wp:positionV relativeFrom="page">
            <wp:posOffset>9647555</wp:posOffset>
          </wp:positionV>
          <wp:extent cx="1371600" cy="609600"/>
          <wp:effectExtent l="0" t="0" r="0" b="0"/>
          <wp:wrapNone/>
          <wp:docPr id="2" name="Bild 2" descr="G:\Wordoriginal\Logo2013_CLAI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doriginal\Logo2013_CLAIM.WM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A5" w:rsidRDefault="000C4548">
    <w:pPr>
      <w:pStyle w:val="Fuzeile"/>
    </w:pPr>
    <w:r>
      <w:rPr>
        <w:noProof/>
      </w:rPr>
      <w:drawing>
        <wp:anchor distT="0" distB="0" distL="114300" distR="114300" simplePos="0" relativeHeight="251659264" behindDoc="1" locked="0" layoutInCell="1" allowOverlap="1" wp14:anchorId="06645B29" wp14:editId="5309E3C6">
          <wp:simplePos x="0" y="0"/>
          <wp:positionH relativeFrom="column">
            <wp:posOffset>5060950</wp:posOffset>
          </wp:positionH>
          <wp:positionV relativeFrom="paragraph">
            <wp:posOffset>124460</wp:posOffset>
          </wp:positionV>
          <wp:extent cx="1371600" cy="609600"/>
          <wp:effectExtent l="0" t="0" r="0" b="0"/>
          <wp:wrapTight wrapText="bothSides">
            <wp:wrapPolygon edited="0">
              <wp:start x="19200" y="0"/>
              <wp:lineTo x="6000" y="3375"/>
              <wp:lineTo x="0" y="6750"/>
              <wp:lineTo x="0" y="20925"/>
              <wp:lineTo x="21300" y="20925"/>
              <wp:lineTo x="21300" y="0"/>
              <wp:lineTo x="19200" y="0"/>
            </wp:wrapPolygon>
          </wp:wrapTight>
          <wp:docPr id="4" name="Bild 4" descr="../../Wordoriginal/Logo2013_CLAI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original/Logo2013_CLAIM.WM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C6C" w:rsidRDefault="003C5C6C" w:rsidP="003C5C6C">
    <w:pPr>
      <w:rPr>
        <w:rFonts w:ascii="DIN Offc" w:hAnsi="DIN Offc" w:cs="Arial"/>
        <w:sz w:val="18"/>
      </w:rPr>
    </w:pPr>
    <w:r w:rsidRPr="00A6388D">
      <w:rPr>
        <w:rFonts w:ascii="DIN Offc" w:hAnsi="DIN Offc" w:cs="Arial"/>
        <w:sz w:val="18"/>
      </w:rPr>
      <w:t>Kontakt:</w:t>
    </w:r>
    <w:r w:rsidRPr="00A6388D">
      <w:rPr>
        <w:rFonts w:ascii="DIN Offc" w:hAnsi="DIN Offc" w:cs="Arial"/>
        <w:sz w:val="18"/>
      </w:rPr>
      <w:br/>
      <w:t xml:space="preserve">GAG Ludwigshafen, </w:t>
    </w:r>
    <w:proofErr w:type="spellStart"/>
    <w:r w:rsidRPr="00A6388D">
      <w:rPr>
        <w:rFonts w:ascii="DIN Offc" w:hAnsi="DIN Offc" w:cs="Arial"/>
        <w:sz w:val="18"/>
      </w:rPr>
      <w:t>Wittelsbachstr</w:t>
    </w:r>
    <w:proofErr w:type="spellEnd"/>
    <w:r w:rsidRPr="00A6388D">
      <w:rPr>
        <w:rFonts w:ascii="DIN Offc" w:hAnsi="DIN Offc" w:cs="Arial"/>
        <w:sz w:val="18"/>
      </w:rPr>
      <w:t>. 32, 67061 Ludwigshafen</w:t>
    </w:r>
    <w:r>
      <w:rPr>
        <w:rFonts w:ascii="DIN Offc" w:hAnsi="DIN Offc" w:cs="Arial"/>
        <w:sz w:val="18"/>
      </w:rPr>
      <w:t xml:space="preserve">, </w:t>
    </w:r>
  </w:p>
  <w:p w:rsidR="003C5C6C" w:rsidRPr="00A6388D" w:rsidRDefault="000C4548" w:rsidP="003C5C6C">
    <w:pPr>
      <w:rPr>
        <w:rFonts w:ascii="DIN Offc" w:hAnsi="DIN Offc" w:cs="Arial"/>
        <w:sz w:val="18"/>
      </w:rPr>
    </w:pPr>
    <w:r>
      <w:rPr>
        <w:rFonts w:ascii="DIN Offc" w:hAnsi="DIN Offc" w:cs="Arial"/>
        <w:sz w:val="18"/>
      </w:rPr>
      <w:t xml:space="preserve">Constanze Kraus (Pressesprecherin), </w:t>
    </w:r>
    <w:r w:rsidRPr="000C4548">
      <w:rPr>
        <w:rFonts w:ascii="DIN Offc" w:hAnsi="DIN Offc" w:cs="Arial"/>
        <w:sz w:val="18"/>
      </w:rPr>
      <w:t>www.gag-ludwigshafen.de</w:t>
    </w:r>
    <w:r>
      <w:rPr>
        <w:rFonts w:ascii="DIN Offc" w:hAnsi="DIN Offc" w:cs="Arial"/>
        <w:sz w:val="18"/>
      </w:rPr>
      <w:br/>
      <w:t>presse</w:t>
    </w:r>
    <w:r w:rsidR="003C5C6C" w:rsidRPr="003C5C6C">
      <w:rPr>
        <w:rFonts w:ascii="DIN Offc" w:hAnsi="DIN Offc" w:cs="Arial"/>
        <w:sz w:val="18"/>
      </w:rPr>
      <w:t>@gag-ludwigshafen.de</w:t>
    </w:r>
    <w:r w:rsidR="003C5C6C" w:rsidRPr="00A6388D">
      <w:rPr>
        <w:rFonts w:ascii="DIN Offc" w:hAnsi="DIN Offc" w:cs="Arial"/>
        <w:sz w:val="18"/>
      </w:rPr>
      <w:t>, Tel.: 0621/5604-114</w:t>
    </w:r>
    <w:r w:rsidR="003C5C6C">
      <w:rPr>
        <w:rFonts w:ascii="DIN Offc" w:hAnsi="DIN Offc" w:cs="Arial"/>
        <w:sz w:val="18"/>
      </w:rPr>
      <w:t xml:space="preserve">, </w:t>
    </w:r>
    <w:r w:rsidR="003C5C6C" w:rsidRPr="00A6388D">
      <w:rPr>
        <w:rFonts w:ascii="DIN Offc" w:hAnsi="DIN Offc" w:cs="Arial"/>
        <w:sz w:val="18"/>
      </w:rPr>
      <w:t>Mobil: 0173/ 6770004</w:t>
    </w:r>
  </w:p>
  <w:p w:rsidR="004F4CA5" w:rsidRDefault="004F4CA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E11" w:rsidRDefault="00B51E11">
      <w:r>
        <w:separator/>
      </w:r>
    </w:p>
  </w:footnote>
  <w:footnote w:type="continuationSeparator" w:id="0">
    <w:p w:rsidR="00B51E11" w:rsidRDefault="00B51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A5" w:rsidRPr="001665C4" w:rsidRDefault="004F4CA5">
    <w:pPr>
      <w:pStyle w:val="Kopfzeile"/>
      <w:rPr>
        <w:rFonts w:ascii="DIN Offc Light" w:hAnsi="DIN Offc Light"/>
        <w:sz w:val="22"/>
        <w:szCs w:val="22"/>
      </w:rPr>
    </w:pPr>
  </w:p>
  <w:p w:rsidR="004F4CA5" w:rsidRDefault="004F4CA5">
    <w:pPr>
      <w:pStyle w:val="Kopfzeile"/>
      <w:rPr>
        <w:rFonts w:ascii="DIN Offc Light" w:hAnsi="DIN Offc Light"/>
        <w:sz w:val="22"/>
        <w:szCs w:val="22"/>
      </w:rPr>
    </w:pPr>
  </w:p>
  <w:p w:rsidR="004F4CA5" w:rsidRDefault="004F4CA5">
    <w:pPr>
      <w:pStyle w:val="Kopfzeile"/>
      <w:rPr>
        <w:rFonts w:ascii="DIN Offc Light" w:hAnsi="DIN Offc Light"/>
        <w:sz w:val="22"/>
        <w:szCs w:val="22"/>
      </w:rPr>
    </w:pPr>
  </w:p>
  <w:p w:rsidR="004F4CA5" w:rsidRDefault="004F4CA5">
    <w:pPr>
      <w:pStyle w:val="Kopfzeile"/>
      <w:rPr>
        <w:rFonts w:ascii="DIN Offc Light" w:hAnsi="DIN Offc Light"/>
        <w:sz w:val="22"/>
        <w:szCs w:val="22"/>
      </w:rPr>
    </w:pPr>
  </w:p>
  <w:p w:rsidR="004F4CA5" w:rsidRDefault="004F4CA5">
    <w:pPr>
      <w:pStyle w:val="Kopfzeile"/>
      <w:rPr>
        <w:rFonts w:ascii="DIN Offc Light" w:hAnsi="DIN Offc Light"/>
        <w:sz w:val="22"/>
        <w:szCs w:val="22"/>
      </w:rPr>
    </w:pPr>
  </w:p>
  <w:p w:rsidR="004F4CA5" w:rsidRDefault="004F4CA5">
    <w:pPr>
      <w:pStyle w:val="Kopfzeile"/>
      <w:rPr>
        <w:rFonts w:ascii="DIN Offc Light" w:hAnsi="DIN Offc Light"/>
        <w:sz w:val="22"/>
        <w:szCs w:val="22"/>
      </w:rPr>
    </w:pPr>
  </w:p>
  <w:p w:rsidR="004F4CA5" w:rsidRPr="00613B45" w:rsidRDefault="004F4CA5">
    <w:pPr>
      <w:pStyle w:val="Kopfzeile"/>
      <w:rPr>
        <w:rFonts w:ascii="DIN Offc" w:hAnsi="DIN Offc" w:cs="DIN Offc"/>
        <w:sz w:val="22"/>
        <w:szCs w:val="22"/>
      </w:rPr>
    </w:pPr>
    <w:r w:rsidRPr="00613B45">
      <w:rPr>
        <w:rFonts w:ascii="DIN Offc" w:hAnsi="DIN Offc" w:cs="DIN Offc"/>
        <w:sz w:val="22"/>
        <w:szCs w:val="22"/>
      </w:rPr>
      <w:sym w:font="Wingdings" w:char="F0E0"/>
    </w:r>
    <w:r w:rsidRPr="00613B45">
      <w:rPr>
        <w:rStyle w:val="Seitenzahl"/>
        <w:rFonts w:ascii="DIN Offc" w:hAnsi="DIN Offc" w:cs="DIN Offc"/>
      </w:rPr>
      <w:fldChar w:fldCharType="begin"/>
    </w:r>
    <w:r w:rsidRPr="00613B45">
      <w:rPr>
        <w:rStyle w:val="Seitenzahl"/>
        <w:rFonts w:ascii="DIN Offc" w:hAnsi="DIN Offc" w:cs="DIN Offc"/>
      </w:rPr>
      <w:instrText xml:space="preserve"> PAGE </w:instrText>
    </w:r>
    <w:r w:rsidRPr="00613B45">
      <w:rPr>
        <w:rStyle w:val="Seitenzahl"/>
        <w:rFonts w:ascii="DIN Offc" w:hAnsi="DIN Offc" w:cs="DIN Offc"/>
      </w:rPr>
      <w:fldChar w:fldCharType="separate"/>
    </w:r>
    <w:r w:rsidR="00D8621F">
      <w:rPr>
        <w:rStyle w:val="Seitenzahl"/>
        <w:rFonts w:ascii="DIN Offc" w:hAnsi="DIN Offc" w:cs="DIN Offc"/>
        <w:noProof/>
      </w:rPr>
      <w:t>2</w:t>
    </w:r>
    <w:r w:rsidRPr="00613B45">
      <w:rPr>
        <w:rStyle w:val="Seitenzahl"/>
        <w:rFonts w:ascii="DIN Offc" w:hAnsi="DIN Offc" w:cs="DIN Offc"/>
      </w:rPr>
      <w:fldChar w:fldCharType="end"/>
    </w:r>
    <w:r w:rsidR="000C4548">
      <w:rPr>
        <w:rFonts w:ascii="DIN Offc" w:hAnsi="DIN Offc" w:cs="DIN Offc"/>
        <w:noProof/>
        <w:sz w:val="22"/>
        <w:szCs w:val="22"/>
      </w:rPr>
      <w:drawing>
        <wp:anchor distT="0" distB="0" distL="114300" distR="114300" simplePos="0" relativeHeight="251656192" behindDoc="0" locked="1" layoutInCell="1" allowOverlap="1" wp14:anchorId="58C72A26" wp14:editId="6BA8DCB4">
          <wp:simplePos x="0" y="0"/>
          <wp:positionH relativeFrom="column">
            <wp:posOffset>3886200</wp:posOffset>
          </wp:positionH>
          <wp:positionV relativeFrom="page">
            <wp:posOffset>1019175</wp:posOffset>
          </wp:positionV>
          <wp:extent cx="2222500" cy="571500"/>
          <wp:effectExtent l="0" t="0" r="0" b="0"/>
          <wp:wrapNone/>
          <wp:docPr id="1" name="Bild 1" descr="G:\Wordoriginal\Logo2013_GAG-Logo-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doriginal\Logo2013_GAG-Logo-S2.WM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22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A5" w:rsidRDefault="004F4CA5">
    <w:pPr>
      <w:pStyle w:val="Kopfzeile"/>
    </w:pPr>
  </w:p>
  <w:p w:rsidR="004F4CA5" w:rsidRPr="00D04FAB" w:rsidRDefault="000C4548">
    <w:pPr>
      <w:pStyle w:val="Kopfzeile"/>
      <w:rPr>
        <w:rFonts w:ascii="DIN Offc" w:hAnsi="DIN Offc" w:cs="DIN Offc"/>
        <w:color w:val="0070C0"/>
        <w:sz w:val="44"/>
      </w:rPr>
    </w:pPr>
    <w:r>
      <w:rPr>
        <w:rFonts w:ascii="DIN Offc" w:hAnsi="DIN Offc" w:cs="DIN Offc"/>
        <w:noProof/>
        <w:color w:val="0070C0"/>
        <w:sz w:val="44"/>
      </w:rPr>
      <w:drawing>
        <wp:anchor distT="0" distB="0" distL="114300" distR="114300" simplePos="0" relativeHeight="251658240" behindDoc="1" locked="0" layoutInCell="1" allowOverlap="1" wp14:anchorId="230F0074" wp14:editId="11911878">
          <wp:simplePos x="0" y="0"/>
          <wp:positionH relativeFrom="column">
            <wp:posOffset>3865880</wp:posOffset>
          </wp:positionH>
          <wp:positionV relativeFrom="paragraph">
            <wp:posOffset>394335</wp:posOffset>
          </wp:positionV>
          <wp:extent cx="2223770" cy="570865"/>
          <wp:effectExtent l="0" t="0" r="5080" b="635"/>
          <wp:wrapTight wrapText="bothSides">
            <wp:wrapPolygon edited="0">
              <wp:start x="0" y="0"/>
              <wp:lineTo x="0" y="20903"/>
              <wp:lineTo x="21464" y="20903"/>
              <wp:lineTo x="21464" y="0"/>
              <wp:lineTo x="0" y="0"/>
            </wp:wrapPolygon>
          </wp:wrapTight>
          <wp:docPr id="3" name="Bild 3" descr="../../Wordoriginal/Logo2013_GAG-Logo-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original/Logo2013_GAG-Logo-S2.WM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2377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AB" w:rsidRPr="00D04FAB">
      <w:rPr>
        <w:rFonts w:ascii="DIN Offc" w:hAnsi="DIN Offc" w:cs="DIN Offc"/>
        <w:color w:val="0070C0"/>
        <w:sz w:val="44"/>
      </w:rPr>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077B7"/>
    <w:multiLevelType w:val="hybridMultilevel"/>
    <w:tmpl w:val="10DAD7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4C059B4"/>
    <w:multiLevelType w:val="hybridMultilevel"/>
    <w:tmpl w:val="D5CED64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72E754BF"/>
    <w:multiLevelType w:val="hybridMultilevel"/>
    <w:tmpl w:val="8F1467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7A026713"/>
    <w:multiLevelType w:val="hybridMultilevel"/>
    <w:tmpl w:val="2CE82DF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E11"/>
    <w:rsid w:val="000005B0"/>
    <w:rsid w:val="00000D5D"/>
    <w:rsid w:val="0000223D"/>
    <w:rsid w:val="00005FA0"/>
    <w:rsid w:val="00012180"/>
    <w:rsid w:val="00013A4D"/>
    <w:rsid w:val="00013F14"/>
    <w:rsid w:val="000170D9"/>
    <w:rsid w:val="000201BF"/>
    <w:rsid w:val="00020760"/>
    <w:rsid w:val="00021716"/>
    <w:rsid w:val="000261AA"/>
    <w:rsid w:val="000261D7"/>
    <w:rsid w:val="00026691"/>
    <w:rsid w:val="0002672E"/>
    <w:rsid w:val="00027D0D"/>
    <w:rsid w:val="000465BB"/>
    <w:rsid w:val="000478D1"/>
    <w:rsid w:val="00047EBF"/>
    <w:rsid w:val="00050818"/>
    <w:rsid w:val="00051CD3"/>
    <w:rsid w:val="00052D08"/>
    <w:rsid w:val="00053767"/>
    <w:rsid w:val="000557EE"/>
    <w:rsid w:val="00056BAE"/>
    <w:rsid w:val="00065F99"/>
    <w:rsid w:val="00066A9E"/>
    <w:rsid w:val="000705CE"/>
    <w:rsid w:val="00074F7F"/>
    <w:rsid w:val="00076233"/>
    <w:rsid w:val="00082B83"/>
    <w:rsid w:val="0008349C"/>
    <w:rsid w:val="00083DFD"/>
    <w:rsid w:val="0008593D"/>
    <w:rsid w:val="00090C27"/>
    <w:rsid w:val="000917BF"/>
    <w:rsid w:val="00094399"/>
    <w:rsid w:val="00096E4A"/>
    <w:rsid w:val="00097627"/>
    <w:rsid w:val="000A0C10"/>
    <w:rsid w:val="000A66CD"/>
    <w:rsid w:val="000B067C"/>
    <w:rsid w:val="000B0DA3"/>
    <w:rsid w:val="000B38F4"/>
    <w:rsid w:val="000B52BB"/>
    <w:rsid w:val="000B5701"/>
    <w:rsid w:val="000B6E03"/>
    <w:rsid w:val="000C2E1B"/>
    <w:rsid w:val="000C31BA"/>
    <w:rsid w:val="000C4548"/>
    <w:rsid w:val="000C746D"/>
    <w:rsid w:val="000D0A00"/>
    <w:rsid w:val="000D33D6"/>
    <w:rsid w:val="000D3AC3"/>
    <w:rsid w:val="000D61D6"/>
    <w:rsid w:val="000D6736"/>
    <w:rsid w:val="000E4F59"/>
    <w:rsid w:val="000E5721"/>
    <w:rsid w:val="000F21C1"/>
    <w:rsid w:val="000F3A1D"/>
    <w:rsid w:val="0010056A"/>
    <w:rsid w:val="0010746D"/>
    <w:rsid w:val="00111414"/>
    <w:rsid w:val="001117C5"/>
    <w:rsid w:val="00112C5C"/>
    <w:rsid w:val="0011332B"/>
    <w:rsid w:val="0011791C"/>
    <w:rsid w:val="00117C16"/>
    <w:rsid w:val="00121959"/>
    <w:rsid w:val="00121F5A"/>
    <w:rsid w:val="00122080"/>
    <w:rsid w:val="001237F5"/>
    <w:rsid w:val="00125F5B"/>
    <w:rsid w:val="00131A14"/>
    <w:rsid w:val="001357C3"/>
    <w:rsid w:val="001448DD"/>
    <w:rsid w:val="001449A2"/>
    <w:rsid w:val="00146ACB"/>
    <w:rsid w:val="00150891"/>
    <w:rsid w:val="00151E8A"/>
    <w:rsid w:val="00153F1B"/>
    <w:rsid w:val="00154D07"/>
    <w:rsid w:val="00157913"/>
    <w:rsid w:val="00164017"/>
    <w:rsid w:val="00165981"/>
    <w:rsid w:val="001665C4"/>
    <w:rsid w:val="00166E7B"/>
    <w:rsid w:val="00170BB5"/>
    <w:rsid w:val="00172E44"/>
    <w:rsid w:val="001740F4"/>
    <w:rsid w:val="00176E96"/>
    <w:rsid w:val="00177C6D"/>
    <w:rsid w:val="0018033D"/>
    <w:rsid w:val="001820E6"/>
    <w:rsid w:val="00182626"/>
    <w:rsid w:val="00190A6E"/>
    <w:rsid w:val="0019406C"/>
    <w:rsid w:val="0019614E"/>
    <w:rsid w:val="001A01D3"/>
    <w:rsid w:val="001A23A8"/>
    <w:rsid w:val="001A2751"/>
    <w:rsid w:val="001B1259"/>
    <w:rsid w:val="001B1A4D"/>
    <w:rsid w:val="001B2652"/>
    <w:rsid w:val="001B267E"/>
    <w:rsid w:val="001B26BF"/>
    <w:rsid w:val="001B2C4F"/>
    <w:rsid w:val="001B4AB0"/>
    <w:rsid w:val="001B4D78"/>
    <w:rsid w:val="001B5FBA"/>
    <w:rsid w:val="001B780A"/>
    <w:rsid w:val="001C167D"/>
    <w:rsid w:val="001C6852"/>
    <w:rsid w:val="001C7D4A"/>
    <w:rsid w:val="001D0EC7"/>
    <w:rsid w:val="001D680D"/>
    <w:rsid w:val="001D764C"/>
    <w:rsid w:val="001E1191"/>
    <w:rsid w:val="001E131D"/>
    <w:rsid w:val="001E148A"/>
    <w:rsid w:val="001E21FF"/>
    <w:rsid w:val="001E3D8F"/>
    <w:rsid w:val="001E704D"/>
    <w:rsid w:val="001F6537"/>
    <w:rsid w:val="001F7DD5"/>
    <w:rsid w:val="00200002"/>
    <w:rsid w:val="00200AF1"/>
    <w:rsid w:val="00201D4F"/>
    <w:rsid w:val="00205FED"/>
    <w:rsid w:val="002131EF"/>
    <w:rsid w:val="002170E3"/>
    <w:rsid w:val="00217CB4"/>
    <w:rsid w:val="00221882"/>
    <w:rsid w:val="0022412C"/>
    <w:rsid w:val="00230520"/>
    <w:rsid w:val="00231146"/>
    <w:rsid w:val="00231871"/>
    <w:rsid w:val="002340FA"/>
    <w:rsid w:val="00234CF7"/>
    <w:rsid w:val="00237CA8"/>
    <w:rsid w:val="00241E7A"/>
    <w:rsid w:val="00244753"/>
    <w:rsid w:val="00247AA5"/>
    <w:rsid w:val="002533E1"/>
    <w:rsid w:val="0025599D"/>
    <w:rsid w:val="002626B2"/>
    <w:rsid w:val="00263DC7"/>
    <w:rsid w:val="00263DF6"/>
    <w:rsid w:val="0026487D"/>
    <w:rsid w:val="00264F34"/>
    <w:rsid w:val="0026548F"/>
    <w:rsid w:val="00270A05"/>
    <w:rsid w:val="00271D31"/>
    <w:rsid w:val="00272A94"/>
    <w:rsid w:val="00274124"/>
    <w:rsid w:val="00275A22"/>
    <w:rsid w:val="00280C9E"/>
    <w:rsid w:val="00280F68"/>
    <w:rsid w:val="00282E6C"/>
    <w:rsid w:val="002845B6"/>
    <w:rsid w:val="00286E6B"/>
    <w:rsid w:val="00294606"/>
    <w:rsid w:val="0029706E"/>
    <w:rsid w:val="002A069F"/>
    <w:rsid w:val="002A3868"/>
    <w:rsid w:val="002A3EBF"/>
    <w:rsid w:val="002A45AC"/>
    <w:rsid w:val="002A4A2F"/>
    <w:rsid w:val="002A4AC6"/>
    <w:rsid w:val="002A649D"/>
    <w:rsid w:val="002B329A"/>
    <w:rsid w:val="002B6BEB"/>
    <w:rsid w:val="002B7B42"/>
    <w:rsid w:val="002C0F3C"/>
    <w:rsid w:val="002C11BE"/>
    <w:rsid w:val="002C1F9A"/>
    <w:rsid w:val="002C32F9"/>
    <w:rsid w:val="002D4D94"/>
    <w:rsid w:val="002F019C"/>
    <w:rsid w:val="002F031F"/>
    <w:rsid w:val="002F04EA"/>
    <w:rsid w:val="002F054D"/>
    <w:rsid w:val="002F0E0E"/>
    <w:rsid w:val="002F17D0"/>
    <w:rsid w:val="002F6C63"/>
    <w:rsid w:val="003000E8"/>
    <w:rsid w:val="003023C1"/>
    <w:rsid w:val="003126D8"/>
    <w:rsid w:val="00314DE0"/>
    <w:rsid w:val="003226A9"/>
    <w:rsid w:val="00337656"/>
    <w:rsid w:val="00340FF3"/>
    <w:rsid w:val="00344FD2"/>
    <w:rsid w:val="00355167"/>
    <w:rsid w:val="0035660F"/>
    <w:rsid w:val="00360032"/>
    <w:rsid w:val="003621CB"/>
    <w:rsid w:val="00365022"/>
    <w:rsid w:val="00370159"/>
    <w:rsid w:val="00371081"/>
    <w:rsid w:val="00373476"/>
    <w:rsid w:val="00373C90"/>
    <w:rsid w:val="00373C94"/>
    <w:rsid w:val="00373F97"/>
    <w:rsid w:val="003749F1"/>
    <w:rsid w:val="00377346"/>
    <w:rsid w:val="00382050"/>
    <w:rsid w:val="00383102"/>
    <w:rsid w:val="00386AAE"/>
    <w:rsid w:val="0039171E"/>
    <w:rsid w:val="00395D3E"/>
    <w:rsid w:val="003A09A4"/>
    <w:rsid w:val="003A37AB"/>
    <w:rsid w:val="003A42DE"/>
    <w:rsid w:val="003A5FF2"/>
    <w:rsid w:val="003A6482"/>
    <w:rsid w:val="003A6EB3"/>
    <w:rsid w:val="003A6ED8"/>
    <w:rsid w:val="003A74EF"/>
    <w:rsid w:val="003A7B45"/>
    <w:rsid w:val="003B0516"/>
    <w:rsid w:val="003B486C"/>
    <w:rsid w:val="003C0BBC"/>
    <w:rsid w:val="003C1515"/>
    <w:rsid w:val="003C1EF4"/>
    <w:rsid w:val="003C28CB"/>
    <w:rsid w:val="003C2DDA"/>
    <w:rsid w:val="003C3733"/>
    <w:rsid w:val="003C400D"/>
    <w:rsid w:val="003C5C6C"/>
    <w:rsid w:val="003C6463"/>
    <w:rsid w:val="003D04C3"/>
    <w:rsid w:val="003D0ECD"/>
    <w:rsid w:val="003D1430"/>
    <w:rsid w:val="003D2324"/>
    <w:rsid w:val="003D40EC"/>
    <w:rsid w:val="003D60D2"/>
    <w:rsid w:val="003D6DB6"/>
    <w:rsid w:val="003E0935"/>
    <w:rsid w:val="003E148F"/>
    <w:rsid w:val="003E2299"/>
    <w:rsid w:val="003E5070"/>
    <w:rsid w:val="003E6974"/>
    <w:rsid w:val="003F48C9"/>
    <w:rsid w:val="00406206"/>
    <w:rsid w:val="00407442"/>
    <w:rsid w:val="004100D5"/>
    <w:rsid w:val="00411A93"/>
    <w:rsid w:val="00412FF5"/>
    <w:rsid w:val="00413051"/>
    <w:rsid w:val="004133A0"/>
    <w:rsid w:val="00413E31"/>
    <w:rsid w:val="004166B2"/>
    <w:rsid w:val="00420F5F"/>
    <w:rsid w:val="0042255A"/>
    <w:rsid w:val="00423457"/>
    <w:rsid w:val="0042469B"/>
    <w:rsid w:val="00425722"/>
    <w:rsid w:val="00425E18"/>
    <w:rsid w:val="004322B7"/>
    <w:rsid w:val="004415BC"/>
    <w:rsid w:val="004448C9"/>
    <w:rsid w:val="00446ACA"/>
    <w:rsid w:val="00446AE8"/>
    <w:rsid w:val="004478AC"/>
    <w:rsid w:val="00450164"/>
    <w:rsid w:val="00450741"/>
    <w:rsid w:val="00450EDB"/>
    <w:rsid w:val="004522A4"/>
    <w:rsid w:val="004629F5"/>
    <w:rsid w:val="00463F73"/>
    <w:rsid w:val="00464112"/>
    <w:rsid w:val="0046500B"/>
    <w:rsid w:val="00466925"/>
    <w:rsid w:val="00467B72"/>
    <w:rsid w:val="0047068D"/>
    <w:rsid w:val="00473669"/>
    <w:rsid w:val="00476CAD"/>
    <w:rsid w:val="004773EE"/>
    <w:rsid w:val="00482F4D"/>
    <w:rsid w:val="00484025"/>
    <w:rsid w:val="00484DA8"/>
    <w:rsid w:val="00487E53"/>
    <w:rsid w:val="00491912"/>
    <w:rsid w:val="00493775"/>
    <w:rsid w:val="00496F05"/>
    <w:rsid w:val="00497984"/>
    <w:rsid w:val="00497DE0"/>
    <w:rsid w:val="004A244C"/>
    <w:rsid w:val="004A693E"/>
    <w:rsid w:val="004A706C"/>
    <w:rsid w:val="004B1D5B"/>
    <w:rsid w:val="004B2772"/>
    <w:rsid w:val="004B28F0"/>
    <w:rsid w:val="004B4D39"/>
    <w:rsid w:val="004B55E4"/>
    <w:rsid w:val="004B56CC"/>
    <w:rsid w:val="004B6D48"/>
    <w:rsid w:val="004B6DF5"/>
    <w:rsid w:val="004C1517"/>
    <w:rsid w:val="004C68BF"/>
    <w:rsid w:val="004C6F55"/>
    <w:rsid w:val="004C7E05"/>
    <w:rsid w:val="004D28AF"/>
    <w:rsid w:val="004D38A3"/>
    <w:rsid w:val="004D49B4"/>
    <w:rsid w:val="004D562C"/>
    <w:rsid w:val="004D63B3"/>
    <w:rsid w:val="004D7A6D"/>
    <w:rsid w:val="004D7F24"/>
    <w:rsid w:val="004E01C5"/>
    <w:rsid w:val="004E150D"/>
    <w:rsid w:val="004E20D9"/>
    <w:rsid w:val="004E2B47"/>
    <w:rsid w:val="004F0ADA"/>
    <w:rsid w:val="004F151D"/>
    <w:rsid w:val="004F25CC"/>
    <w:rsid w:val="004F2DF0"/>
    <w:rsid w:val="004F4CA5"/>
    <w:rsid w:val="004F580D"/>
    <w:rsid w:val="004F5C34"/>
    <w:rsid w:val="00502F2E"/>
    <w:rsid w:val="00506548"/>
    <w:rsid w:val="005104D4"/>
    <w:rsid w:val="00512838"/>
    <w:rsid w:val="005135A5"/>
    <w:rsid w:val="00517932"/>
    <w:rsid w:val="005231E5"/>
    <w:rsid w:val="00523551"/>
    <w:rsid w:val="005241FF"/>
    <w:rsid w:val="00530C44"/>
    <w:rsid w:val="00530C73"/>
    <w:rsid w:val="00532CA1"/>
    <w:rsid w:val="00537A64"/>
    <w:rsid w:val="00540F36"/>
    <w:rsid w:val="00545147"/>
    <w:rsid w:val="00547A5D"/>
    <w:rsid w:val="0055347C"/>
    <w:rsid w:val="005542D6"/>
    <w:rsid w:val="00555D3D"/>
    <w:rsid w:val="0055668D"/>
    <w:rsid w:val="00560F46"/>
    <w:rsid w:val="00562B4C"/>
    <w:rsid w:val="00563BBC"/>
    <w:rsid w:val="00566991"/>
    <w:rsid w:val="005719BA"/>
    <w:rsid w:val="0057310A"/>
    <w:rsid w:val="005747EE"/>
    <w:rsid w:val="0057778A"/>
    <w:rsid w:val="00581BF3"/>
    <w:rsid w:val="005846AB"/>
    <w:rsid w:val="005850DD"/>
    <w:rsid w:val="00586F72"/>
    <w:rsid w:val="00590DC7"/>
    <w:rsid w:val="00596D48"/>
    <w:rsid w:val="005A1AA7"/>
    <w:rsid w:val="005A378F"/>
    <w:rsid w:val="005A4497"/>
    <w:rsid w:val="005A60FB"/>
    <w:rsid w:val="005A796E"/>
    <w:rsid w:val="005B358D"/>
    <w:rsid w:val="005B4D89"/>
    <w:rsid w:val="005B78E0"/>
    <w:rsid w:val="005C0AEF"/>
    <w:rsid w:val="005C1682"/>
    <w:rsid w:val="005C7E69"/>
    <w:rsid w:val="005D0460"/>
    <w:rsid w:val="005D2ECA"/>
    <w:rsid w:val="005E4149"/>
    <w:rsid w:val="005E63D6"/>
    <w:rsid w:val="005E6566"/>
    <w:rsid w:val="005E7D9F"/>
    <w:rsid w:val="005F038E"/>
    <w:rsid w:val="005F0A86"/>
    <w:rsid w:val="005F19AC"/>
    <w:rsid w:val="005F3702"/>
    <w:rsid w:val="005F3927"/>
    <w:rsid w:val="005F3C0E"/>
    <w:rsid w:val="005F47C6"/>
    <w:rsid w:val="005F7CBE"/>
    <w:rsid w:val="00600796"/>
    <w:rsid w:val="00602354"/>
    <w:rsid w:val="00604864"/>
    <w:rsid w:val="0060797F"/>
    <w:rsid w:val="00607A20"/>
    <w:rsid w:val="0061187E"/>
    <w:rsid w:val="00611D71"/>
    <w:rsid w:val="00613B45"/>
    <w:rsid w:val="00614336"/>
    <w:rsid w:val="006157F2"/>
    <w:rsid w:val="00617A4A"/>
    <w:rsid w:val="006223D2"/>
    <w:rsid w:val="0062420C"/>
    <w:rsid w:val="0062566D"/>
    <w:rsid w:val="00625AD4"/>
    <w:rsid w:val="0062636C"/>
    <w:rsid w:val="00626B9E"/>
    <w:rsid w:val="00627CFA"/>
    <w:rsid w:val="00630588"/>
    <w:rsid w:val="00633403"/>
    <w:rsid w:val="00633BDF"/>
    <w:rsid w:val="006344A6"/>
    <w:rsid w:val="00634D2E"/>
    <w:rsid w:val="006355B9"/>
    <w:rsid w:val="0064627B"/>
    <w:rsid w:val="00646E8D"/>
    <w:rsid w:val="006522BF"/>
    <w:rsid w:val="0065233F"/>
    <w:rsid w:val="0065298F"/>
    <w:rsid w:val="00653911"/>
    <w:rsid w:val="006541AF"/>
    <w:rsid w:val="00662F9D"/>
    <w:rsid w:val="00663B5F"/>
    <w:rsid w:val="006641B4"/>
    <w:rsid w:val="006650E9"/>
    <w:rsid w:val="006655F6"/>
    <w:rsid w:val="00667927"/>
    <w:rsid w:val="006716A7"/>
    <w:rsid w:val="0067170A"/>
    <w:rsid w:val="006719FB"/>
    <w:rsid w:val="00672456"/>
    <w:rsid w:val="00673005"/>
    <w:rsid w:val="00680A70"/>
    <w:rsid w:val="00680D03"/>
    <w:rsid w:val="00685ED2"/>
    <w:rsid w:val="00686A86"/>
    <w:rsid w:val="0068736C"/>
    <w:rsid w:val="00691981"/>
    <w:rsid w:val="00697869"/>
    <w:rsid w:val="006A1C67"/>
    <w:rsid w:val="006A41D8"/>
    <w:rsid w:val="006A5C80"/>
    <w:rsid w:val="006A6819"/>
    <w:rsid w:val="006A748E"/>
    <w:rsid w:val="006A7D83"/>
    <w:rsid w:val="006B050D"/>
    <w:rsid w:val="006B1365"/>
    <w:rsid w:val="006B23FA"/>
    <w:rsid w:val="006B2419"/>
    <w:rsid w:val="006B49D9"/>
    <w:rsid w:val="006C194C"/>
    <w:rsid w:val="006C32D5"/>
    <w:rsid w:val="006C37E7"/>
    <w:rsid w:val="006C40A3"/>
    <w:rsid w:val="006C6401"/>
    <w:rsid w:val="006C7B56"/>
    <w:rsid w:val="006D1CF6"/>
    <w:rsid w:val="006D2F7A"/>
    <w:rsid w:val="006D4BF2"/>
    <w:rsid w:val="006D4FC1"/>
    <w:rsid w:val="006E2574"/>
    <w:rsid w:val="006E2E2E"/>
    <w:rsid w:val="006E4946"/>
    <w:rsid w:val="006F0949"/>
    <w:rsid w:val="006F0F84"/>
    <w:rsid w:val="006F450A"/>
    <w:rsid w:val="00700518"/>
    <w:rsid w:val="00700793"/>
    <w:rsid w:val="007028CD"/>
    <w:rsid w:val="00704B9A"/>
    <w:rsid w:val="00706816"/>
    <w:rsid w:val="0071366E"/>
    <w:rsid w:val="00720B2A"/>
    <w:rsid w:val="00725154"/>
    <w:rsid w:val="00726B74"/>
    <w:rsid w:val="00727A22"/>
    <w:rsid w:val="0073074B"/>
    <w:rsid w:val="00731FBC"/>
    <w:rsid w:val="0073587E"/>
    <w:rsid w:val="007366CB"/>
    <w:rsid w:val="007438EF"/>
    <w:rsid w:val="00743C91"/>
    <w:rsid w:val="00746A68"/>
    <w:rsid w:val="00752540"/>
    <w:rsid w:val="00757E4C"/>
    <w:rsid w:val="00760450"/>
    <w:rsid w:val="007613A5"/>
    <w:rsid w:val="0076152F"/>
    <w:rsid w:val="0076197A"/>
    <w:rsid w:val="00767D61"/>
    <w:rsid w:val="00772CA9"/>
    <w:rsid w:val="00774980"/>
    <w:rsid w:val="007750DE"/>
    <w:rsid w:val="007778F8"/>
    <w:rsid w:val="00780E2C"/>
    <w:rsid w:val="0078298A"/>
    <w:rsid w:val="00784A84"/>
    <w:rsid w:val="00785095"/>
    <w:rsid w:val="00785B76"/>
    <w:rsid w:val="00785FF0"/>
    <w:rsid w:val="00793C22"/>
    <w:rsid w:val="00793D8E"/>
    <w:rsid w:val="007A1021"/>
    <w:rsid w:val="007A1369"/>
    <w:rsid w:val="007A1750"/>
    <w:rsid w:val="007A2F73"/>
    <w:rsid w:val="007A7937"/>
    <w:rsid w:val="007B186B"/>
    <w:rsid w:val="007B4FDA"/>
    <w:rsid w:val="007B71CA"/>
    <w:rsid w:val="007C2C77"/>
    <w:rsid w:val="007D2D66"/>
    <w:rsid w:val="007D2F35"/>
    <w:rsid w:val="007D50E7"/>
    <w:rsid w:val="007D7620"/>
    <w:rsid w:val="007E18F6"/>
    <w:rsid w:val="007E3BBF"/>
    <w:rsid w:val="007E6AEA"/>
    <w:rsid w:val="007E7303"/>
    <w:rsid w:val="007F41E1"/>
    <w:rsid w:val="007F46F3"/>
    <w:rsid w:val="007F6CDD"/>
    <w:rsid w:val="007F6F6E"/>
    <w:rsid w:val="00800F5D"/>
    <w:rsid w:val="0080270E"/>
    <w:rsid w:val="00804504"/>
    <w:rsid w:val="008060D5"/>
    <w:rsid w:val="00807449"/>
    <w:rsid w:val="00810713"/>
    <w:rsid w:val="00815639"/>
    <w:rsid w:val="0082448D"/>
    <w:rsid w:val="00825A7C"/>
    <w:rsid w:val="0082625B"/>
    <w:rsid w:val="008263EA"/>
    <w:rsid w:val="008277E4"/>
    <w:rsid w:val="00827E56"/>
    <w:rsid w:val="008327E4"/>
    <w:rsid w:val="008336FC"/>
    <w:rsid w:val="00834A9F"/>
    <w:rsid w:val="00835C1F"/>
    <w:rsid w:val="00840BF1"/>
    <w:rsid w:val="00851608"/>
    <w:rsid w:val="00851B48"/>
    <w:rsid w:val="008526EA"/>
    <w:rsid w:val="00857F5A"/>
    <w:rsid w:val="00861C24"/>
    <w:rsid w:val="00862BBC"/>
    <w:rsid w:val="008650EC"/>
    <w:rsid w:val="008676DD"/>
    <w:rsid w:val="00867953"/>
    <w:rsid w:val="00874F45"/>
    <w:rsid w:val="0087758B"/>
    <w:rsid w:val="00882BF3"/>
    <w:rsid w:val="008833F1"/>
    <w:rsid w:val="00884E31"/>
    <w:rsid w:val="00886809"/>
    <w:rsid w:val="00892156"/>
    <w:rsid w:val="0089798D"/>
    <w:rsid w:val="008A271A"/>
    <w:rsid w:val="008A3660"/>
    <w:rsid w:val="008A5D48"/>
    <w:rsid w:val="008A6D62"/>
    <w:rsid w:val="008B0E4A"/>
    <w:rsid w:val="008B150C"/>
    <w:rsid w:val="008B2ADF"/>
    <w:rsid w:val="008B32D8"/>
    <w:rsid w:val="008B582C"/>
    <w:rsid w:val="008C31A3"/>
    <w:rsid w:val="008C6140"/>
    <w:rsid w:val="008C767F"/>
    <w:rsid w:val="008D15DE"/>
    <w:rsid w:val="008D698A"/>
    <w:rsid w:val="008E1671"/>
    <w:rsid w:val="008E4533"/>
    <w:rsid w:val="008E5880"/>
    <w:rsid w:val="008E7B44"/>
    <w:rsid w:val="008F00C1"/>
    <w:rsid w:val="008F15B4"/>
    <w:rsid w:val="008F1C8A"/>
    <w:rsid w:val="008F3D79"/>
    <w:rsid w:val="008F7AA0"/>
    <w:rsid w:val="00901DB7"/>
    <w:rsid w:val="00907B9B"/>
    <w:rsid w:val="009114C4"/>
    <w:rsid w:val="00913D20"/>
    <w:rsid w:val="00914391"/>
    <w:rsid w:val="00915C0F"/>
    <w:rsid w:val="00916C46"/>
    <w:rsid w:val="009310D8"/>
    <w:rsid w:val="00934C41"/>
    <w:rsid w:val="009350F2"/>
    <w:rsid w:val="00935101"/>
    <w:rsid w:val="00935D6D"/>
    <w:rsid w:val="00941BC1"/>
    <w:rsid w:val="00942514"/>
    <w:rsid w:val="009431C0"/>
    <w:rsid w:val="00943878"/>
    <w:rsid w:val="00945108"/>
    <w:rsid w:val="00945357"/>
    <w:rsid w:val="00945541"/>
    <w:rsid w:val="00947058"/>
    <w:rsid w:val="00953A39"/>
    <w:rsid w:val="0095783A"/>
    <w:rsid w:val="00957F0F"/>
    <w:rsid w:val="00962A70"/>
    <w:rsid w:val="00964762"/>
    <w:rsid w:val="00970216"/>
    <w:rsid w:val="00974FD8"/>
    <w:rsid w:val="00980D59"/>
    <w:rsid w:val="009833B8"/>
    <w:rsid w:val="009839B2"/>
    <w:rsid w:val="00983AEC"/>
    <w:rsid w:val="00983B5A"/>
    <w:rsid w:val="0098733D"/>
    <w:rsid w:val="0098797C"/>
    <w:rsid w:val="00987A5B"/>
    <w:rsid w:val="00990BDB"/>
    <w:rsid w:val="00991ED7"/>
    <w:rsid w:val="00994587"/>
    <w:rsid w:val="009946DA"/>
    <w:rsid w:val="00995017"/>
    <w:rsid w:val="009958D1"/>
    <w:rsid w:val="009A02CD"/>
    <w:rsid w:val="009A5A75"/>
    <w:rsid w:val="009A5CDD"/>
    <w:rsid w:val="009A66FC"/>
    <w:rsid w:val="009B0DB5"/>
    <w:rsid w:val="009B1DBC"/>
    <w:rsid w:val="009B4585"/>
    <w:rsid w:val="009B4E49"/>
    <w:rsid w:val="009C0C8C"/>
    <w:rsid w:val="009C3F06"/>
    <w:rsid w:val="009D273B"/>
    <w:rsid w:val="009D2927"/>
    <w:rsid w:val="009D29CB"/>
    <w:rsid w:val="009D61F4"/>
    <w:rsid w:val="009D695C"/>
    <w:rsid w:val="009D71BD"/>
    <w:rsid w:val="009E0EA8"/>
    <w:rsid w:val="009F1C5D"/>
    <w:rsid w:val="009F362B"/>
    <w:rsid w:val="009F4B78"/>
    <w:rsid w:val="00A00968"/>
    <w:rsid w:val="00A032F4"/>
    <w:rsid w:val="00A10127"/>
    <w:rsid w:val="00A11081"/>
    <w:rsid w:val="00A13261"/>
    <w:rsid w:val="00A13321"/>
    <w:rsid w:val="00A13ABF"/>
    <w:rsid w:val="00A15D52"/>
    <w:rsid w:val="00A2061A"/>
    <w:rsid w:val="00A22F2A"/>
    <w:rsid w:val="00A2439E"/>
    <w:rsid w:val="00A247D9"/>
    <w:rsid w:val="00A26A23"/>
    <w:rsid w:val="00A403FA"/>
    <w:rsid w:val="00A4253F"/>
    <w:rsid w:val="00A4550E"/>
    <w:rsid w:val="00A46AE1"/>
    <w:rsid w:val="00A54432"/>
    <w:rsid w:val="00A5546A"/>
    <w:rsid w:val="00A55806"/>
    <w:rsid w:val="00A6388D"/>
    <w:rsid w:val="00A656B8"/>
    <w:rsid w:val="00A66624"/>
    <w:rsid w:val="00A669A7"/>
    <w:rsid w:val="00A67C43"/>
    <w:rsid w:val="00A71485"/>
    <w:rsid w:val="00A72A0C"/>
    <w:rsid w:val="00A76CC3"/>
    <w:rsid w:val="00A8414D"/>
    <w:rsid w:val="00A84B6A"/>
    <w:rsid w:val="00A87582"/>
    <w:rsid w:val="00A87F85"/>
    <w:rsid w:val="00A92C51"/>
    <w:rsid w:val="00A931DB"/>
    <w:rsid w:val="00A966FA"/>
    <w:rsid w:val="00A97C03"/>
    <w:rsid w:val="00AA4717"/>
    <w:rsid w:val="00AA4A10"/>
    <w:rsid w:val="00AA4AC2"/>
    <w:rsid w:val="00AA595E"/>
    <w:rsid w:val="00AA5D37"/>
    <w:rsid w:val="00AA6FB0"/>
    <w:rsid w:val="00AA70E8"/>
    <w:rsid w:val="00AB054D"/>
    <w:rsid w:val="00AB06BB"/>
    <w:rsid w:val="00AC08FA"/>
    <w:rsid w:val="00AC4E97"/>
    <w:rsid w:val="00AC54E4"/>
    <w:rsid w:val="00AC6891"/>
    <w:rsid w:val="00AC7436"/>
    <w:rsid w:val="00AD1187"/>
    <w:rsid w:val="00AD2EC7"/>
    <w:rsid w:val="00AD7AF6"/>
    <w:rsid w:val="00AE60E3"/>
    <w:rsid w:val="00AF3E47"/>
    <w:rsid w:val="00AF5255"/>
    <w:rsid w:val="00AF7A6B"/>
    <w:rsid w:val="00B025BA"/>
    <w:rsid w:val="00B04B55"/>
    <w:rsid w:val="00B0608E"/>
    <w:rsid w:val="00B074AA"/>
    <w:rsid w:val="00B10F19"/>
    <w:rsid w:val="00B14341"/>
    <w:rsid w:val="00B155C3"/>
    <w:rsid w:val="00B24A10"/>
    <w:rsid w:val="00B25E99"/>
    <w:rsid w:val="00B265F2"/>
    <w:rsid w:val="00B31F89"/>
    <w:rsid w:val="00B35716"/>
    <w:rsid w:val="00B36D3D"/>
    <w:rsid w:val="00B37129"/>
    <w:rsid w:val="00B4256E"/>
    <w:rsid w:val="00B430AE"/>
    <w:rsid w:val="00B47E76"/>
    <w:rsid w:val="00B51515"/>
    <w:rsid w:val="00B51E11"/>
    <w:rsid w:val="00B52176"/>
    <w:rsid w:val="00B5561D"/>
    <w:rsid w:val="00B557F9"/>
    <w:rsid w:val="00B63E16"/>
    <w:rsid w:val="00B7077D"/>
    <w:rsid w:val="00B71F2F"/>
    <w:rsid w:val="00B722E1"/>
    <w:rsid w:val="00B72B92"/>
    <w:rsid w:val="00B73B85"/>
    <w:rsid w:val="00B765C6"/>
    <w:rsid w:val="00B77E29"/>
    <w:rsid w:val="00B819B0"/>
    <w:rsid w:val="00B8593E"/>
    <w:rsid w:val="00B8639F"/>
    <w:rsid w:val="00B902B3"/>
    <w:rsid w:val="00B91F03"/>
    <w:rsid w:val="00BA09D9"/>
    <w:rsid w:val="00BA3194"/>
    <w:rsid w:val="00BB1AB6"/>
    <w:rsid w:val="00BB4B6D"/>
    <w:rsid w:val="00BB53D0"/>
    <w:rsid w:val="00BB6401"/>
    <w:rsid w:val="00BC0B0D"/>
    <w:rsid w:val="00BC15F9"/>
    <w:rsid w:val="00BC2025"/>
    <w:rsid w:val="00BC42B9"/>
    <w:rsid w:val="00BD0EDC"/>
    <w:rsid w:val="00BD1787"/>
    <w:rsid w:val="00BD5615"/>
    <w:rsid w:val="00BD659A"/>
    <w:rsid w:val="00BE016A"/>
    <w:rsid w:val="00BE1789"/>
    <w:rsid w:val="00BE23FD"/>
    <w:rsid w:val="00BF09FD"/>
    <w:rsid w:val="00BF0E29"/>
    <w:rsid w:val="00BF146C"/>
    <w:rsid w:val="00BF4C23"/>
    <w:rsid w:val="00BF4E4A"/>
    <w:rsid w:val="00BF5945"/>
    <w:rsid w:val="00C07182"/>
    <w:rsid w:val="00C07D2B"/>
    <w:rsid w:val="00C12815"/>
    <w:rsid w:val="00C12905"/>
    <w:rsid w:val="00C12BA8"/>
    <w:rsid w:val="00C13439"/>
    <w:rsid w:val="00C13FCC"/>
    <w:rsid w:val="00C14807"/>
    <w:rsid w:val="00C166EC"/>
    <w:rsid w:val="00C24469"/>
    <w:rsid w:val="00C24678"/>
    <w:rsid w:val="00C40630"/>
    <w:rsid w:val="00C45D40"/>
    <w:rsid w:val="00C46C03"/>
    <w:rsid w:val="00C53907"/>
    <w:rsid w:val="00C551AD"/>
    <w:rsid w:val="00C62B26"/>
    <w:rsid w:val="00C655C8"/>
    <w:rsid w:val="00C661B5"/>
    <w:rsid w:val="00C66DDF"/>
    <w:rsid w:val="00C67AA8"/>
    <w:rsid w:val="00C70333"/>
    <w:rsid w:val="00C70AC6"/>
    <w:rsid w:val="00C71C4F"/>
    <w:rsid w:val="00C72AB4"/>
    <w:rsid w:val="00C72EA8"/>
    <w:rsid w:val="00C75618"/>
    <w:rsid w:val="00C80D26"/>
    <w:rsid w:val="00C82A19"/>
    <w:rsid w:val="00C84277"/>
    <w:rsid w:val="00C8513B"/>
    <w:rsid w:val="00C85682"/>
    <w:rsid w:val="00C921F4"/>
    <w:rsid w:val="00C92D2C"/>
    <w:rsid w:val="00C96FB1"/>
    <w:rsid w:val="00CA0811"/>
    <w:rsid w:val="00CA1D66"/>
    <w:rsid w:val="00CA4CC8"/>
    <w:rsid w:val="00CA79A7"/>
    <w:rsid w:val="00CB4C9C"/>
    <w:rsid w:val="00CC18B0"/>
    <w:rsid w:val="00CC35ED"/>
    <w:rsid w:val="00CC5CD8"/>
    <w:rsid w:val="00CC60D2"/>
    <w:rsid w:val="00CC77F5"/>
    <w:rsid w:val="00CC7D49"/>
    <w:rsid w:val="00CD185F"/>
    <w:rsid w:val="00CD4DAB"/>
    <w:rsid w:val="00CD5AAF"/>
    <w:rsid w:val="00CD758D"/>
    <w:rsid w:val="00CD7FE1"/>
    <w:rsid w:val="00CE391A"/>
    <w:rsid w:val="00CE7B15"/>
    <w:rsid w:val="00CF1352"/>
    <w:rsid w:val="00CF28B9"/>
    <w:rsid w:val="00CF535B"/>
    <w:rsid w:val="00CF5B61"/>
    <w:rsid w:val="00CF7F8D"/>
    <w:rsid w:val="00D0210A"/>
    <w:rsid w:val="00D02251"/>
    <w:rsid w:val="00D031CA"/>
    <w:rsid w:val="00D04FAB"/>
    <w:rsid w:val="00D05994"/>
    <w:rsid w:val="00D10EC4"/>
    <w:rsid w:val="00D1197F"/>
    <w:rsid w:val="00D121D4"/>
    <w:rsid w:val="00D122AB"/>
    <w:rsid w:val="00D146B4"/>
    <w:rsid w:val="00D16364"/>
    <w:rsid w:val="00D1676D"/>
    <w:rsid w:val="00D17344"/>
    <w:rsid w:val="00D20DF6"/>
    <w:rsid w:val="00D20F3C"/>
    <w:rsid w:val="00D25B6C"/>
    <w:rsid w:val="00D26995"/>
    <w:rsid w:val="00D276EC"/>
    <w:rsid w:val="00D313D0"/>
    <w:rsid w:val="00D35C20"/>
    <w:rsid w:val="00D36312"/>
    <w:rsid w:val="00D3740C"/>
    <w:rsid w:val="00D40785"/>
    <w:rsid w:val="00D42756"/>
    <w:rsid w:val="00D44C30"/>
    <w:rsid w:val="00D47982"/>
    <w:rsid w:val="00D50126"/>
    <w:rsid w:val="00D50245"/>
    <w:rsid w:val="00D5026C"/>
    <w:rsid w:val="00D50553"/>
    <w:rsid w:val="00D544CF"/>
    <w:rsid w:val="00D55038"/>
    <w:rsid w:val="00D62934"/>
    <w:rsid w:val="00D62D55"/>
    <w:rsid w:val="00D66457"/>
    <w:rsid w:val="00D73210"/>
    <w:rsid w:val="00D74007"/>
    <w:rsid w:val="00D7488A"/>
    <w:rsid w:val="00D754C4"/>
    <w:rsid w:val="00D811D8"/>
    <w:rsid w:val="00D815D9"/>
    <w:rsid w:val="00D827EE"/>
    <w:rsid w:val="00D82B7A"/>
    <w:rsid w:val="00D82D14"/>
    <w:rsid w:val="00D82F26"/>
    <w:rsid w:val="00D82F9B"/>
    <w:rsid w:val="00D837D6"/>
    <w:rsid w:val="00D83A97"/>
    <w:rsid w:val="00D8621F"/>
    <w:rsid w:val="00D90A1D"/>
    <w:rsid w:val="00D91907"/>
    <w:rsid w:val="00D91B0B"/>
    <w:rsid w:val="00D91D5E"/>
    <w:rsid w:val="00DA26D4"/>
    <w:rsid w:val="00DA6B4F"/>
    <w:rsid w:val="00DB28D0"/>
    <w:rsid w:val="00DB344F"/>
    <w:rsid w:val="00DB462F"/>
    <w:rsid w:val="00DB7866"/>
    <w:rsid w:val="00DC06CE"/>
    <w:rsid w:val="00DC0BD5"/>
    <w:rsid w:val="00DC0C4F"/>
    <w:rsid w:val="00DC0EEE"/>
    <w:rsid w:val="00DC595A"/>
    <w:rsid w:val="00DC5C8C"/>
    <w:rsid w:val="00DC68EE"/>
    <w:rsid w:val="00DD149E"/>
    <w:rsid w:val="00DD5EEE"/>
    <w:rsid w:val="00DD601D"/>
    <w:rsid w:val="00DE0F45"/>
    <w:rsid w:val="00DE2372"/>
    <w:rsid w:val="00DE23F4"/>
    <w:rsid w:val="00DE3FF4"/>
    <w:rsid w:val="00DE529C"/>
    <w:rsid w:val="00DF00F8"/>
    <w:rsid w:val="00DF106A"/>
    <w:rsid w:val="00DF307C"/>
    <w:rsid w:val="00DF6642"/>
    <w:rsid w:val="00DF6C06"/>
    <w:rsid w:val="00E02618"/>
    <w:rsid w:val="00E04730"/>
    <w:rsid w:val="00E05113"/>
    <w:rsid w:val="00E05A95"/>
    <w:rsid w:val="00E06F95"/>
    <w:rsid w:val="00E109DF"/>
    <w:rsid w:val="00E13FAF"/>
    <w:rsid w:val="00E151B0"/>
    <w:rsid w:val="00E152B4"/>
    <w:rsid w:val="00E178C1"/>
    <w:rsid w:val="00E24D93"/>
    <w:rsid w:val="00E25F55"/>
    <w:rsid w:val="00E2653A"/>
    <w:rsid w:val="00E278C1"/>
    <w:rsid w:val="00E309F6"/>
    <w:rsid w:val="00E35E44"/>
    <w:rsid w:val="00E47B1A"/>
    <w:rsid w:val="00E53883"/>
    <w:rsid w:val="00E57034"/>
    <w:rsid w:val="00E57861"/>
    <w:rsid w:val="00E608E2"/>
    <w:rsid w:val="00E61D72"/>
    <w:rsid w:val="00E7114A"/>
    <w:rsid w:val="00E715F0"/>
    <w:rsid w:val="00E72FD5"/>
    <w:rsid w:val="00E733FE"/>
    <w:rsid w:val="00E76A21"/>
    <w:rsid w:val="00E77A8E"/>
    <w:rsid w:val="00E77ED1"/>
    <w:rsid w:val="00E803E8"/>
    <w:rsid w:val="00E81019"/>
    <w:rsid w:val="00E82CCB"/>
    <w:rsid w:val="00E83B22"/>
    <w:rsid w:val="00E8521C"/>
    <w:rsid w:val="00E91918"/>
    <w:rsid w:val="00E921B9"/>
    <w:rsid w:val="00E932A9"/>
    <w:rsid w:val="00E93EA6"/>
    <w:rsid w:val="00EA11B0"/>
    <w:rsid w:val="00EA1C2D"/>
    <w:rsid w:val="00EA2203"/>
    <w:rsid w:val="00EA231F"/>
    <w:rsid w:val="00EA2DB3"/>
    <w:rsid w:val="00EA4E23"/>
    <w:rsid w:val="00EA5043"/>
    <w:rsid w:val="00EA608F"/>
    <w:rsid w:val="00EA75BC"/>
    <w:rsid w:val="00EB10EA"/>
    <w:rsid w:val="00EB2333"/>
    <w:rsid w:val="00EB47BC"/>
    <w:rsid w:val="00EB5A09"/>
    <w:rsid w:val="00EB7AD7"/>
    <w:rsid w:val="00EC0FE1"/>
    <w:rsid w:val="00EC1891"/>
    <w:rsid w:val="00EC4B33"/>
    <w:rsid w:val="00EC7041"/>
    <w:rsid w:val="00ED0783"/>
    <w:rsid w:val="00ED2A9D"/>
    <w:rsid w:val="00ED669F"/>
    <w:rsid w:val="00ED6AC0"/>
    <w:rsid w:val="00EE1479"/>
    <w:rsid w:val="00EE5A36"/>
    <w:rsid w:val="00EF2118"/>
    <w:rsid w:val="00EF43A6"/>
    <w:rsid w:val="00EF4486"/>
    <w:rsid w:val="00EF5DBE"/>
    <w:rsid w:val="00F00717"/>
    <w:rsid w:val="00F02531"/>
    <w:rsid w:val="00F03BE4"/>
    <w:rsid w:val="00F05A2A"/>
    <w:rsid w:val="00F06C7F"/>
    <w:rsid w:val="00F11B79"/>
    <w:rsid w:val="00F132D7"/>
    <w:rsid w:val="00F173AA"/>
    <w:rsid w:val="00F20DD5"/>
    <w:rsid w:val="00F21C7A"/>
    <w:rsid w:val="00F24B4A"/>
    <w:rsid w:val="00F24B7B"/>
    <w:rsid w:val="00F24C7D"/>
    <w:rsid w:val="00F24FEA"/>
    <w:rsid w:val="00F305EF"/>
    <w:rsid w:val="00F32462"/>
    <w:rsid w:val="00F339BC"/>
    <w:rsid w:val="00F40A16"/>
    <w:rsid w:val="00F43785"/>
    <w:rsid w:val="00F47DB2"/>
    <w:rsid w:val="00F50016"/>
    <w:rsid w:val="00F50CF7"/>
    <w:rsid w:val="00F51F92"/>
    <w:rsid w:val="00F561F5"/>
    <w:rsid w:val="00F62C8E"/>
    <w:rsid w:val="00F63969"/>
    <w:rsid w:val="00F65ADD"/>
    <w:rsid w:val="00F72144"/>
    <w:rsid w:val="00F75219"/>
    <w:rsid w:val="00F77DB8"/>
    <w:rsid w:val="00F81AE5"/>
    <w:rsid w:val="00F850E7"/>
    <w:rsid w:val="00F96C68"/>
    <w:rsid w:val="00FA0C0C"/>
    <w:rsid w:val="00FA175F"/>
    <w:rsid w:val="00FA462F"/>
    <w:rsid w:val="00FA4FD8"/>
    <w:rsid w:val="00FA62C8"/>
    <w:rsid w:val="00FB0BA1"/>
    <w:rsid w:val="00FB5E9B"/>
    <w:rsid w:val="00FB60FF"/>
    <w:rsid w:val="00FB71EF"/>
    <w:rsid w:val="00FC252E"/>
    <w:rsid w:val="00FC270F"/>
    <w:rsid w:val="00FC38E9"/>
    <w:rsid w:val="00FC6AA2"/>
    <w:rsid w:val="00FC6BD9"/>
    <w:rsid w:val="00FD06EE"/>
    <w:rsid w:val="00FD4410"/>
    <w:rsid w:val="00FD7E34"/>
    <w:rsid w:val="00FE3045"/>
    <w:rsid w:val="00FE32A6"/>
    <w:rsid w:val="00FE3BE1"/>
    <w:rsid w:val="00FE470F"/>
    <w:rsid w:val="00FE5892"/>
    <w:rsid w:val="00FE6547"/>
    <w:rsid w:val="00FF41C4"/>
    <w:rsid w:val="00FF545F"/>
    <w:rsid w:val="00FF6C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F5C3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719BA"/>
    <w:pPr>
      <w:tabs>
        <w:tab w:val="center" w:pos="4536"/>
        <w:tab w:val="right" w:pos="9072"/>
      </w:tabs>
    </w:pPr>
  </w:style>
  <w:style w:type="paragraph" w:styleId="Fuzeile">
    <w:name w:val="footer"/>
    <w:basedOn w:val="Standard"/>
    <w:rsid w:val="005719BA"/>
    <w:pPr>
      <w:tabs>
        <w:tab w:val="center" w:pos="4536"/>
        <w:tab w:val="right" w:pos="9072"/>
      </w:tabs>
    </w:pPr>
  </w:style>
  <w:style w:type="paragraph" w:customStyle="1" w:styleId="DINLight11">
    <w:name w:val="DIN_Light_11"/>
    <w:rsid w:val="00355167"/>
    <w:pPr>
      <w:spacing w:line="260" w:lineRule="exact"/>
    </w:pPr>
    <w:rPr>
      <w:rFonts w:ascii="DIN Offc Light" w:hAnsi="DIN Offc Light"/>
      <w:sz w:val="22"/>
      <w:szCs w:val="24"/>
    </w:rPr>
  </w:style>
  <w:style w:type="character" w:styleId="Seitenzahl">
    <w:name w:val="page number"/>
    <w:basedOn w:val="Absatz-Standardschriftart"/>
    <w:rsid w:val="004D562C"/>
  </w:style>
  <w:style w:type="paragraph" w:styleId="Sprechblasentext">
    <w:name w:val="Balloon Text"/>
    <w:basedOn w:val="Standard"/>
    <w:semiHidden/>
    <w:rsid w:val="001E148A"/>
    <w:rPr>
      <w:rFonts w:ascii="Tahoma" w:hAnsi="Tahoma" w:cs="Tahoma"/>
      <w:sz w:val="16"/>
      <w:szCs w:val="16"/>
    </w:rPr>
  </w:style>
  <w:style w:type="paragraph" w:customStyle="1" w:styleId="Default">
    <w:name w:val="Default"/>
    <w:rsid w:val="00097627"/>
    <w:pPr>
      <w:autoSpaceDE w:val="0"/>
      <w:autoSpaceDN w:val="0"/>
      <w:adjustRightInd w:val="0"/>
    </w:pPr>
    <w:rPr>
      <w:rFonts w:ascii="Arial" w:hAnsi="Arial" w:cs="Arial"/>
      <w:color w:val="000000"/>
      <w:sz w:val="24"/>
      <w:szCs w:val="24"/>
    </w:rPr>
  </w:style>
  <w:style w:type="character" w:styleId="Hyperlink">
    <w:name w:val="Hyperlink"/>
    <w:rsid w:val="00BB1AB6"/>
    <w:rPr>
      <w:color w:val="0000FF"/>
      <w:u w:val="single"/>
    </w:rPr>
  </w:style>
  <w:style w:type="character" w:styleId="BesuchterHyperlink">
    <w:name w:val="FollowedHyperlink"/>
    <w:rsid w:val="004E150D"/>
    <w:rPr>
      <w:color w:val="800080"/>
      <w:u w:val="single"/>
    </w:rPr>
  </w:style>
  <w:style w:type="paragraph" w:customStyle="1" w:styleId="keinleerraum">
    <w:name w:val="keinleerraum"/>
    <w:basedOn w:val="Standard"/>
    <w:rsid w:val="005F3702"/>
    <w:rPr>
      <w:rFonts w:ascii="Arial" w:hAnsi="Arial" w:cs="Arial"/>
      <w:sz w:val="22"/>
      <w:szCs w:val="22"/>
    </w:rPr>
  </w:style>
  <w:style w:type="table" w:styleId="Tabellenraster">
    <w:name w:val="Table Grid"/>
    <w:basedOn w:val="NormaleTabelle"/>
    <w:rsid w:val="00DC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EA75BC"/>
    <w:rPr>
      <w:sz w:val="16"/>
      <w:szCs w:val="16"/>
    </w:rPr>
  </w:style>
  <w:style w:type="paragraph" w:styleId="Kommentartext">
    <w:name w:val="annotation text"/>
    <w:basedOn w:val="Standard"/>
    <w:link w:val="KommentartextZchn"/>
    <w:rsid w:val="00EA75BC"/>
    <w:rPr>
      <w:sz w:val="20"/>
      <w:szCs w:val="20"/>
    </w:rPr>
  </w:style>
  <w:style w:type="character" w:customStyle="1" w:styleId="KommentartextZchn">
    <w:name w:val="Kommentartext Zchn"/>
    <w:basedOn w:val="Absatz-Standardschriftart"/>
    <w:link w:val="Kommentartext"/>
    <w:rsid w:val="00EA75BC"/>
  </w:style>
  <w:style w:type="paragraph" w:styleId="Kommentarthema">
    <w:name w:val="annotation subject"/>
    <w:basedOn w:val="Kommentartext"/>
    <w:next w:val="Kommentartext"/>
    <w:link w:val="KommentarthemaZchn"/>
    <w:rsid w:val="00EA75BC"/>
    <w:rPr>
      <w:b/>
      <w:bCs/>
    </w:rPr>
  </w:style>
  <w:style w:type="character" w:customStyle="1" w:styleId="KommentarthemaZchn">
    <w:name w:val="Kommentarthema Zchn"/>
    <w:link w:val="Kommentarthema"/>
    <w:rsid w:val="00EA75BC"/>
    <w:rPr>
      <w:b/>
      <w:bCs/>
    </w:rPr>
  </w:style>
  <w:style w:type="paragraph" w:styleId="StandardWeb">
    <w:name w:val="Normal (Web)"/>
    <w:basedOn w:val="Standard"/>
    <w:uiPriority w:val="99"/>
    <w:unhideWhenUsed/>
    <w:rsid w:val="00C12815"/>
    <w:pPr>
      <w:spacing w:before="100" w:beforeAutospacing="1" w:after="100" w:afterAutospacing="1"/>
    </w:pPr>
  </w:style>
  <w:style w:type="paragraph" w:styleId="berarbeitung">
    <w:name w:val="Revision"/>
    <w:hidden/>
    <w:uiPriority w:val="99"/>
    <w:semiHidden/>
    <w:rsid w:val="00EE147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F5C3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719BA"/>
    <w:pPr>
      <w:tabs>
        <w:tab w:val="center" w:pos="4536"/>
        <w:tab w:val="right" w:pos="9072"/>
      </w:tabs>
    </w:pPr>
  </w:style>
  <w:style w:type="paragraph" w:styleId="Fuzeile">
    <w:name w:val="footer"/>
    <w:basedOn w:val="Standard"/>
    <w:rsid w:val="005719BA"/>
    <w:pPr>
      <w:tabs>
        <w:tab w:val="center" w:pos="4536"/>
        <w:tab w:val="right" w:pos="9072"/>
      </w:tabs>
    </w:pPr>
  </w:style>
  <w:style w:type="paragraph" w:customStyle="1" w:styleId="DINLight11">
    <w:name w:val="DIN_Light_11"/>
    <w:rsid w:val="00355167"/>
    <w:pPr>
      <w:spacing w:line="260" w:lineRule="exact"/>
    </w:pPr>
    <w:rPr>
      <w:rFonts w:ascii="DIN Offc Light" w:hAnsi="DIN Offc Light"/>
      <w:sz w:val="22"/>
      <w:szCs w:val="24"/>
    </w:rPr>
  </w:style>
  <w:style w:type="character" w:styleId="Seitenzahl">
    <w:name w:val="page number"/>
    <w:basedOn w:val="Absatz-Standardschriftart"/>
    <w:rsid w:val="004D562C"/>
  </w:style>
  <w:style w:type="paragraph" w:styleId="Sprechblasentext">
    <w:name w:val="Balloon Text"/>
    <w:basedOn w:val="Standard"/>
    <w:semiHidden/>
    <w:rsid w:val="001E148A"/>
    <w:rPr>
      <w:rFonts w:ascii="Tahoma" w:hAnsi="Tahoma" w:cs="Tahoma"/>
      <w:sz w:val="16"/>
      <w:szCs w:val="16"/>
    </w:rPr>
  </w:style>
  <w:style w:type="paragraph" w:customStyle="1" w:styleId="Default">
    <w:name w:val="Default"/>
    <w:rsid w:val="00097627"/>
    <w:pPr>
      <w:autoSpaceDE w:val="0"/>
      <w:autoSpaceDN w:val="0"/>
      <w:adjustRightInd w:val="0"/>
    </w:pPr>
    <w:rPr>
      <w:rFonts w:ascii="Arial" w:hAnsi="Arial" w:cs="Arial"/>
      <w:color w:val="000000"/>
      <w:sz w:val="24"/>
      <w:szCs w:val="24"/>
    </w:rPr>
  </w:style>
  <w:style w:type="character" w:styleId="Hyperlink">
    <w:name w:val="Hyperlink"/>
    <w:rsid w:val="00BB1AB6"/>
    <w:rPr>
      <w:color w:val="0000FF"/>
      <w:u w:val="single"/>
    </w:rPr>
  </w:style>
  <w:style w:type="character" w:styleId="BesuchterHyperlink">
    <w:name w:val="FollowedHyperlink"/>
    <w:rsid w:val="004E150D"/>
    <w:rPr>
      <w:color w:val="800080"/>
      <w:u w:val="single"/>
    </w:rPr>
  </w:style>
  <w:style w:type="paragraph" w:customStyle="1" w:styleId="keinleerraum">
    <w:name w:val="keinleerraum"/>
    <w:basedOn w:val="Standard"/>
    <w:rsid w:val="005F3702"/>
    <w:rPr>
      <w:rFonts w:ascii="Arial" w:hAnsi="Arial" w:cs="Arial"/>
      <w:sz w:val="22"/>
      <w:szCs w:val="22"/>
    </w:rPr>
  </w:style>
  <w:style w:type="table" w:styleId="Tabellenraster">
    <w:name w:val="Table Grid"/>
    <w:basedOn w:val="NormaleTabelle"/>
    <w:rsid w:val="00DC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EA75BC"/>
    <w:rPr>
      <w:sz w:val="16"/>
      <w:szCs w:val="16"/>
    </w:rPr>
  </w:style>
  <w:style w:type="paragraph" w:styleId="Kommentartext">
    <w:name w:val="annotation text"/>
    <w:basedOn w:val="Standard"/>
    <w:link w:val="KommentartextZchn"/>
    <w:rsid w:val="00EA75BC"/>
    <w:rPr>
      <w:sz w:val="20"/>
      <w:szCs w:val="20"/>
    </w:rPr>
  </w:style>
  <w:style w:type="character" w:customStyle="1" w:styleId="KommentartextZchn">
    <w:name w:val="Kommentartext Zchn"/>
    <w:basedOn w:val="Absatz-Standardschriftart"/>
    <w:link w:val="Kommentartext"/>
    <w:rsid w:val="00EA75BC"/>
  </w:style>
  <w:style w:type="paragraph" w:styleId="Kommentarthema">
    <w:name w:val="annotation subject"/>
    <w:basedOn w:val="Kommentartext"/>
    <w:next w:val="Kommentartext"/>
    <w:link w:val="KommentarthemaZchn"/>
    <w:rsid w:val="00EA75BC"/>
    <w:rPr>
      <w:b/>
      <w:bCs/>
    </w:rPr>
  </w:style>
  <w:style w:type="character" w:customStyle="1" w:styleId="KommentarthemaZchn">
    <w:name w:val="Kommentarthema Zchn"/>
    <w:link w:val="Kommentarthema"/>
    <w:rsid w:val="00EA75BC"/>
    <w:rPr>
      <w:b/>
      <w:bCs/>
    </w:rPr>
  </w:style>
  <w:style w:type="paragraph" w:styleId="StandardWeb">
    <w:name w:val="Normal (Web)"/>
    <w:basedOn w:val="Standard"/>
    <w:uiPriority w:val="99"/>
    <w:unhideWhenUsed/>
    <w:rsid w:val="00C12815"/>
    <w:pPr>
      <w:spacing w:before="100" w:beforeAutospacing="1" w:after="100" w:afterAutospacing="1"/>
    </w:pPr>
  </w:style>
  <w:style w:type="paragraph" w:styleId="berarbeitung">
    <w:name w:val="Revision"/>
    <w:hidden/>
    <w:uiPriority w:val="99"/>
    <w:semiHidden/>
    <w:rsid w:val="00EE14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557">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257563571">
      <w:bodyDiv w:val="1"/>
      <w:marLeft w:val="0"/>
      <w:marRight w:val="0"/>
      <w:marTop w:val="0"/>
      <w:marBottom w:val="0"/>
      <w:divBdr>
        <w:top w:val="none" w:sz="0" w:space="0" w:color="auto"/>
        <w:left w:val="none" w:sz="0" w:space="0" w:color="auto"/>
        <w:bottom w:val="none" w:sz="0" w:space="0" w:color="auto"/>
        <w:right w:val="none" w:sz="0" w:space="0" w:color="auto"/>
      </w:divBdr>
    </w:div>
    <w:div w:id="582834664">
      <w:bodyDiv w:val="1"/>
      <w:marLeft w:val="0"/>
      <w:marRight w:val="0"/>
      <w:marTop w:val="0"/>
      <w:marBottom w:val="0"/>
      <w:divBdr>
        <w:top w:val="none" w:sz="0" w:space="0" w:color="auto"/>
        <w:left w:val="none" w:sz="0" w:space="0" w:color="auto"/>
        <w:bottom w:val="none" w:sz="0" w:space="0" w:color="auto"/>
        <w:right w:val="none" w:sz="0" w:space="0" w:color="auto"/>
      </w:divBdr>
    </w:div>
    <w:div w:id="788666860">
      <w:bodyDiv w:val="1"/>
      <w:marLeft w:val="0"/>
      <w:marRight w:val="0"/>
      <w:marTop w:val="0"/>
      <w:marBottom w:val="0"/>
      <w:divBdr>
        <w:top w:val="none" w:sz="0" w:space="0" w:color="auto"/>
        <w:left w:val="none" w:sz="0" w:space="0" w:color="auto"/>
        <w:bottom w:val="none" w:sz="0" w:space="0" w:color="auto"/>
        <w:right w:val="none" w:sz="0" w:space="0" w:color="auto"/>
      </w:divBdr>
    </w:div>
    <w:div w:id="885337254">
      <w:bodyDiv w:val="1"/>
      <w:marLeft w:val="0"/>
      <w:marRight w:val="0"/>
      <w:marTop w:val="0"/>
      <w:marBottom w:val="0"/>
      <w:divBdr>
        <w:top w:val="none" w:sz="0" w:space="0" w:color="auto"/>
        <w:left w:val="none" w:sz="0" w:space="0" w:color="auto"/>
        <w:bottom w:val="none" w:sz="0" w:space="0" w:color="auto"/>
        <w:right w:val="none" w:sz="0" w:space="0" w:color="auto"/>
      </w:divBdr>
    </w:div>
    <w:div w:id="1024988404">
      <w:bodyDiv w:val="1"/>
      <w:marLeft w:val="0"/>
      <w:marRight w:val="0"/>
      <w:marTop w:val="0"/>
      <w:marBottom w:val="0"/>
      <w:divBdr>
        <w:top w:val="none" w:sz="0" w:space="0" w:color="auto"/>
        <w:left w:val="none" w:sz="0" w:space="0" w:color="auto"/>
        <w:bottom w:val="none" w:sz="0" w:space="0" w:color="auto"/>
        <w:right w:val="none" w:sz="0" w:space="0" w:color="auto"/>
      </w:divBdr>
    </w:div>
    <w:div w:id="1395081428">
      <w:bodyDiv w:val="1"/>
      <w:marLeft w:val="0"/>
      <w:marRight w:val="0"/>
      <w:marTop w:val="0"/>
      <w:marBottom w:val="0"/>
      <w:divBdr>
        <w:top w:val="none" w:sz="0" w:space="0" w:color="auto"/>
        <w:left w:val="none" w:sz="0" w:space="0" w:color="auto"/>
        <w:bottom w:val="none" w:sz="0" w:space="0" w:color="auto"/>
        <w:right w:val="none" w:sz="0" w:space="0" w:color="auto"/>
      </w:divBdr>
    </w:div>
    <w:div w:id="1705908832">
      <w:bodyDiv w:val="1"/>
      <w:marLeft w:val="0"/>
      <w:marRight w:val="0"/>
      <w:marTop w:val="0"/>
      <w:marBottom w:val="0"/>
      <w:divBdr>
        <w:top w:val="none" w:sz="0" w:space="0" w:color="auto"/>
        <w:left w:val="none" w:sz="0" w:space="0" w:color="auto"/>
        <w:bottom w:val="none" w:sz="0" w:space="0" w:color="auto"/>
        <w:right w:val="none" w:sz="0" w:space="0" w:color="auto"/>
      </w:divBdr>
      <w:divsChild>
        <w:div w:id="1189680782">
          <w:marLeft w:val="0"/>
          <w:marRight w:val="0"/>
          <w:marTop w:val="0"/>
          <w:marBottom w:val="0"/>
          <w:divBdr>
            <w:top w:val="none" w:sz="0" w:space="0" w:color="auto"/>
            <w:left w:val="none" w:sz="0" w:space="0" w:color="auto"/>
            <w:bottom w:val="none" w:sz="0" w:space="0" w:color="auto"/>
            <w:right w:val="none" w:sz="0" w:space="0" w:color="auto"/>
          </w:divBdr>
          <w:divsChild>
            <w:div w:id="155193467">
              <w:marLeft w:val="0"/>
              <w:marRight w:val="0"/>
              <w:marTop w:val="0"/>
              <w:marBottom w:val="0"/>
              <w:divBdr>
                <w:top w:val="none" w:sz="0" w:space="0" w:color="auto"/>
                <w:left w:val="none" w:sz="0" w:space="0" w:color="auto"/>
                <w:bottom w:val="none" w:sz="0" w:space="0" w:color="auto"/>
                <w:right w:val="none" w:sz="0" w:space="0" w:color="auto"/>
              </w:divBdr>
              <w:divsChild>
                <w:div w:id="100532875">
                  <w:marLeft w:val="0"/>
                  <w:marRight w:val="0"/>
                  <w:marTop w:val="0"/>
                  <w:marBottom w:val="0"/>
                  <w:divBdr>
                    <w:top w:val="none" w:sz="0" w:space="0" w:color="auto"/>
                    <w:left w:val="none" w:sz="0" w:space="0" w:color="auto"/>
                    <w:bottom w:val="none" w:sz="0" w:space="0" w:color="auto"/>
                    <w:right w:val="none" w:sz="0" w:space="0" w:color="auto"/>
                  </w:divBdr>
                  <w:divsChild>
                    <w:div w:id="1727994552">
                      <w:marLeft w:val="0"/>
                      <w:marRight w:val="0"/>
                      <w:marTop w:val="0"/>
                      <w:marBottom w:val="0"/>
                      <w:divBdr>
                        <w:top w:val="none" w:sz="0" w:space="0" w:color="auto"/>
                        <w:left w:val="none" w:sz="0" w:space="0" w:color="auto"/>
                        <w:bottom w:val="none" w:sz="0" w:space="0" w:color="auto"/>
                        <w:right w:val="none" w:sz="0" w:space="0" w:color="auto"/>
                      </w:divBdr>
                      <w:divsChild>
                        <w:div w:id="274024019">
                          <w:marLeft w:val="0"/>
                          <w:marRight w:val="0"/>
                          <w:marTop w:val="0"/>
                          <w:marBottom w:val="0"/>
                          <w:divBdr>
                            <w:top w:val="none" w:sz="0" w:space="0" w:color="auto"/>
                            <w:left w:val="none" w:sz="0" w:space="0" w:color="auto"/>
                            <w:bottom w:val="none" w:sz="0" w:space="0" w:color="auto"/>
                            <w:right w:val="none" w:sz="0" w:space="0" w:color="auto"/>
                          </w:divBdr>
                        </w:div>
                        <w:div w:id="550307889">
                          <w:marLeft w:val="0"/>
                          <w:marRight w:val="0"/>
                          <w:marTop w:val="0"/>
                          <w:marBottom w:val="0"/>
                          <w:divBdr>
                            <w:top w:val="none" w:sz="0" w:space="0" w:color="auto"/>
                            <w:left w:val="none" w:sz="0" w:space="0" w:color="auto"/>
                            <w:bottom w:val="none" w:sz="0" w:space="0" w:color="auto"/>
                            <w:right w:val="none" w:sz="0" w:space="0" w:color="auto"/>
                          </w:divBdr>
                        </w:div>
                        <w:div w:id="783696571">
                          <w:marLeft w:val="0"/>
                          <w:marRight w:val="0"/>
                          <w:marTop w:val="0"/>
                          <w:marBottom w:val="0"/>
                          <w:divBdr>
                            <w:top w:val="none" w:sz="0" w:space="0" w:color="auto"/>
                            <w:left w:val="none" w:sz="0" w:space="0" w:color="auto"/>
                            <w:bottom w:val="none" w:sz="0" w:space="0" w:color="auto"/>
                            <w:right w:val="none" w:sz="0" w:space="0" w:color="auto"/>
                          </w:divBdr>
                        </w:div>
                        <w:div w:id="839198370">
                          <w:marLeft w:val="0"/>
                          <w:marRight w:val="0"/>
                          <w:marTop w:val="0"/>
                          <w:marBottom w:val="0"/>
                          <w:divBdr>
                            <w:top w:val="none" w:sz="0" w:space="0" w:color="auto"/>
                            <w:left w:val="none" w:sz="0" w:space="0" w:color="auto"/>
                            <w:bottom w:val="none" w:sz="0" w:space="0" w:color="auto"/>
                            <w:right w:val="none" w:sz="0" w:space="0" w:color="auto"/>
                          </w:divBdr>
                        </w:div>
                        <w:div w:id="1256862475">
                          <w:marLeft w:val="0"/>
                          <w:marRight w:val="0"/>
                          <w:marTop w:val="0"/>
                          <w:marBottom w:val="0"/>
                          <w:divBdr>
                            <w:top w:val="none" w:sz="0" w:space="0" w:color="auto"/>
                            <w:left w:val="none" w:sz="0" w:space="0" w:color="auto"/>
                            <w:bottom w:val="none" w:sz="0" w:space="0" w:color="auto"/>
                            <w:right w:val="none" w:sz="0" w:space="0" w:color="auto"/>
                          </w:divBdr>
                        </w:div>
                        <w:div w:id="1367101106">
                          <w:marLeft w:val="0"/>
                          <w:marRight w:val="0"/>
                          <w:marTop w:val="0"/>
                          <w:marBottom w:val="0"/>
                          <w:divBdr>
                            <w:top w:val="none" w:sz="0" w:space="0" w:color="auto"/>
                            <w:left w:val="none" w:sz="0" w:space="0" w:color="auto"/>
                            <w:bottom w:val="none" w:sz="0" w:space="0" w:color="auto"/>
                            <w:right w:val="none" w:sz="0" w:space="0" w:color="auto"/>
                          </w:divBdr>
                        </w:div>
                        <w:div w:id="18143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9760">
                  <w:marLeft w:val="0"/>
                  <w:marRight w:val="0"/>
                  <w:marTop w:val="0"/>
                  <w:marBottom w:val="0"/>
                  <w:divBdr>
                    <w:top w:val="none" w:sz="0" w:space="0" w:color="auto"/>
                    <w:left w:val="none" w:sz="0" w:space="0" w:color="auto"/>
                    <w:bottom w:val="none" w:sz="0" w:space="0" w:color="auto"/>
                    <w:right w:val="none" w:sz="0" w:space="0" w:color="auto"/>
                  </w:divBdr>
                </w:div>
                <w:div w:id="637420559">
                  <w:marLeft w:val="0"/>
                  <w:marRight w:val="0"/>
                  <w:marTop w:val="0"/>
                  <w:marBottom w:val="0"/>
                  <w:divBdr>
                    <w:top w:val="none" w:sz="0" w:space="0" w:color="auto"/>
                    <w:left w:val="none" w:sz="0" w:space="0" w:color="auto"/>
                    <w:bottom w:val="none" w:sz="0" w:space="0" w:color="auto"/>
                    <w:right w:val="none" w:sz="0" w:space="0" w:color="auto"/>
                  </w:divBdr>
                </w:div>
                <w:div w:id="1035616356">
                  <w:marLeft w:val="0"/>
                  <w:marRight w:val="0"/>
                  <w:marTop w:val="0"/>
                  <w:marBottom w:val="0"/>
                  <w:divBdr>
                    <w:top w:val="none" w:sz="0" w:space="0" w:color="auto"/>
                    <w:left w:val="none" w:sz="0" w:space="0" w:color="auto"/>
                    <w:bottom w:val="none" w:sz="0" w:space="0" w:color="auto"/>
                    <w:right w:val="none" w:sz="0" w:space="0" w:color="auto"/>
                  </w:divBdr>
                </w:div>
                <w:div w:id="1497765531">
                  <w:marLeft w:val="0"/>
                  <w:marRight w:val="0"/>
                  <w:marTop w:val="0"/>
                  <w:marBottom w:val="0"/>
                  <w:divBdr>
                    <w:top w:val="none" w:sz="0" w:space="0" w:color="auto"/>
                    <w:left w:val="none" w:sz="0" w:space="0" w:color="auto"/>
                    <w:bottom w:val="none" w:sz="0" w:space="0" w:color="auto"/>
                    <w:right w:val="none" w:sz="0" w:space="0" w:color="auto"/>
                  </w:divBdr>
                </w:div>
              </w:divsChild>
            </w:div>
            <w:div w:id="622537896">
              <w:marLeft w:val="0"/>
              <w:marRight w:val="0"/>
              <w:marTop w:val="0"/>
              <w:marBottom w:val="0"/>
              <w:divBdr>
                <w:top w:val="none" w:sz="0" w:space="0" w:color="auto"/>
                <w:left w:val="none" w:sz="0" w:space="0" w:color="auto"/>
                <w:bottom w:val="none" w:sz="0" w:space="0" w:color="auto"/>
                <w:right w:val="none" w:sz="0" w:space="0" w:color="auto"/>
              </w:divBdr>
            </w:div>
            <w:div w:id="974986515">
              <w:marLeft w:val="0"/>
              <w:marRight w:val="0"/>
              <w:marTop w:val="0"/>
              <w:marBottom w:val="0"/>
              <w:divBdr>
                <w:top w:val="none" w:sz="0" w:space="0" w:color="auto"/>
                <w:left w:val="none" w:sz="0" w:space="0" w:color="auto"/>
                <w:bottom w:val="none" w:sz="0" w:space="0" w:color="auto"/>
                <w:right w:val="none" w:sz="0" w:space="0" w:color="auto"/>
              </w:divBdr>
            </w:div>
            <w:div w:id="1686328160">
              <w:marLeft w:val="0"/>
              <w:marRight w:val="0"/>
              <w:marTop w:val="0"/>
              <w:marBottom w:val="0"/>
              <w:divBdr>
                <w:top w:val="none" w:sz="0" w:space="0" w:color="auto"/>
                <w:left w:val="none" w:sz="0" w:space="0" w:color="auto"/>
                <w:bottom w:val="none" w:sz="0" w:space="0" w:color="auto"/>
                <w:right w:val="none" w:sz="0" w:space="0" w:color="auto"/>
              </w:divBdr>
            </w:div>
            <w:div w:id="1884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476">
      <w:bodyDiv w:val="1"/>
      <w:marLeft w:val="0"/>
      <w:marRight w:val="0"/>
      <w:marTop w:val="0"/>
      <w:marBottom w:val="0"/>
      <w:divBdr>
        <w:top w:val="none" w:sz="0" w:space="0" w:color="auto"/>
        <w:left w:val="none" w:sz="0" w:space="0" w:color="auto"/>
        <w:bottom w:val="none" w:sz="0" w:space="0" w:color="auto"/>
        <w:right w:val="none" w:sz="0" w:space="0" w:color="auto"/>
      </w:divBdr>
    </w:div>
    <w:div w:id="2033414298">
      <w:bodyDiv w:val="1"/>
      <w:marLeft w:val="0"/>
      <w:marRight w:val="0"/>
      <w:marTop w:val="0"/>
      <w:marBottom w:val="0"/>
      <w:divBdr>
        <w:top w:val="none" w:sz="0" w:space="0" w:color="auto"/>
        <w:left w:val="none" w:sz="0" w:space="0" w:color="auto"/>
        <w:bottom w:val="none" w:sz="0" w:space="0" w:color="auto"/>
        <w:right w:val="none" w:sz="0" w:space="0" w:color="auto"/>
      </w:divBdr>
    </w:div>
    <w:div w:id="2051495275">
      <w:bodyDiv w:val="1"/>
      <w:marLeft w:val="0"/>
      <w:marRight w:val="0"/>
      <w:marTop w:val="0"/>
      <w:marBottom w:val="0"/>
      <w:divBdr>
        <w:top w:val="none" w:sz="0" w:space="0" w:color="auto"/>
        <w:left w:val="none" w:sz="0" w:space="0" w:color="auto"/>
        <w:bottom w:val="none" w:sz="0" w:space="0" w:color="auto"/>
        <w:right w:val="none" w:sz="0" w:space="0" w:color="auto"/>
      </w:divBdr>
    </w:div>
    <w:div w:id="214658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G:\Wordoriginal\Logo2013_CLAIM.WMF" TargetMode="External"/><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2" Type="http://schemas.openxmlformats.org/officeDocument/2006/relationships/image" Target="../../Wordoriginal/Logo2013_CLAIM.WMF" TargetMode="External"/><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file:///G:\Wordoriginal\Logo2013_GAG-Logo-S2.WMF" TargetMode="External"/><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Wordoriginal/Logo2013_GAG-Logo-S2.WMF" TargetMode="External"/><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G:\PublicRelation\Pressearbeit\Pressetermine\2018\Vorlage%20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DE66-1702-49EB-A8B4-9632C7AA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Presseinformation</Template>
  <TotalTime>0</TotalTime>
  <Pages>3</Pages>
  <Words>459</Words>
  <Characters>3255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25</vt:lpstr>
    </vt:vector>
  </TitlesOfParts>
  <Company>GAG</Company>
  <LinksUpToDate>false</LinksUpToDate>
  <CharactersWithSpaces>3707</CharactersWithSpaces>
  <SharedDoc>false</SharedDoc>
  <HLinks>
    <vt:vector size="24" baseType="variant">
      <vt:variant>
        <vt:i4>7012364</vt:i4>
      </vt:variant>
      <vt:variant>
        <vt:i4>-1</vt:i4>
      </vt:variant>
      <vt:variant>
        <vt:i4>2049</vt:i4>
      </vt:variant>
      <vt:variant>
        <vt:i4>1</vt:i4>
      </vt:variant>
      <vt:variant>
        <vt:lpwstr>G:\Wordoriginal\Logo2013_GAG-Logo-S2.WMF</vt:lpwstr>
      </vt:variant>
      <vt:variant>
        <vt:lpwstr/>
      </vt:variant>
      <vt:variant>
        <vt:i4>1048630</vt:i4>
      </vt:variant>
      <vt:variant>
        <vt:i4>-1</vt:i4>
      </vt:variant>
      <vt:variant>
        <vt:i4>2050</vt:i4>
      </vt:variant>
      <vt:variant>
        <vt:i4>1</vt:i4>
      </vt:variant>
      <vt:variant>
        <vt:lpwstr>G:\Wordoriginal\Logo2013_CLAIM.WMF</vt:lpwstr>
      </vt:variant>
      <vt:variant>
        <vt:lpwstr/>
      </vt:variant>
      <vt:variant>
        <vt:i4>1572971</vt:i4>
      </vt:variant>
      <vt:variant>
        <vt:i4>-1</vt:i4>
      </vt:variant>
      <vt:variant>
        <vt:i4>2051</vt:i4>
      </vt:variant>
      <vt:variant>
        <vt:i4>1</vt:i4>
      </vt:variant>
      <vt:variant>
        <vt:lpwstr>../../Wordoriginal/Logo2013_GAG-Logo-S2.WMF</vt:lpwstr>
      </vt:variant>
      <vt:variant>
        <vt:lpwstr/>
      </vt:variant>
      <vt:variant>
        <vt:i4>2228240</vt:i4>
      </vt:variant>
      <vt:variant>
        <vt:i4>-1</vt:i4>
      </vt:variant>
      <vt:variant>
        <vt:i4>2052</vt:i4>
      </vt:variant>
      <vt:variant>
        <vt:i4>1</vt:i4>
      </vt:variant>
      <vt:variant>
        <vt:lpwstr>../../Wordoriginal/Logo2013_CLAIM.WMF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Sugge, Heike</dc:creator>
  <cp:lastModifiedBy>Sugge, Heike</cp:lastModifiedBy>
  <cp:revision>4</cp:revision>
  <cp:lastPrinted>2018-06-11T09:55:00Z</cp:lastPrinted>
  <dcterms:created xsi:type="dcterms:W3CDTF">2018-06-11T09:38:00Z</dcterms:created>
  <dcterms:modified xsi:type="dcterms:W3CDTF">2018-06-11T10:04:00Z</dcterms:modified>
</cp:coreProperties>
</file>